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307187" w14:textId="77777777" w:rsidR="00C97637" w:rsidRPr="0000601A" w:rsidRDefault="0070436C" w:rsidP="00683E4E">
      <w:pPr>
        <w:widowControl w:val="0"/>
        <w:suppressAutoHyphens/>
        <w:autoSpaceDE w:val="0"/>
        <w:autoSpaceDN w:val="0"/>
        <w:adjustRightInd w:val="0"/>
        <w:spacing w:before="180" w:line="260" w:lineRule="atLeast"/>
        <w:jc w:val="center"/>
        <w:textAlignment w:val="baseline"/>
        <w:rPr>
          <w:color w:val="000000"/>
          <w:lang w:val="en"/>
        </w:rPr>
      </w:pPr>
      <w:r w:rsidRPr="0000601A">
        <w:rPr>
          <w:noProof/>
          <w:color w:val="000000"/>
        </w:rPr>
        <w:drawing>
          <wp:inline distT="0" distB="0" distL="0" distR="0" wp14:anchorId="5E34DFFC" wp14:editId="2D81ACE6">
            <wp:extent cx="3784600" cy="1494790"/>
            <wp:effectExtent l="0" t="0" r="0" b="0"/>
            <wp:docPr id="5" name="Picture 1" descr="RCC_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CC_logo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0" cy="149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01273" w14:textId="203CC113" w:rsidR="00C97637" w:rsidRPr="00CF0664" w:rsidRDefault="008F162B" w:rsidP="00F6080C">
      <w:pPr>
        <w:autoSpaceDE w:val="0"/>
        <w:autoSpaceDN w:val="0"/>
        <w:adjustRightInd w:val="0"/>
        <w:jc w:val="center"/>
        <w:rPr>
          <w:bCs/>
          <w:sz w:val="24"/>
          <w:szCs w:val="24"/>
          <w:u w:val="single"/>
          <w:lang w:val="bg-BG"/>
        </w:rPr>
      </w:pPr>
      <w:r w:rsidRPr="0000601A">
        <w:rPr>
          <w:rFonts w:eastAsia="Calibri"/>
          <w:b/>
          <w:caps/>
          <w:sz w:val="32"/>
          <w:szCs w:val="24"/>
        </w:rPr>
        <w:br/>
      </w:r>
      <w:r w:rsidR="00CF0664">
        <w:rPr>
          <w:rFonts w:eastAsia="Calibri"/>
          <w:b/>
          <w:caps/>
          <w:sz w:val="32"/>
          <w:szCs w:val="24"/>
          <w:lang w:val="bg-BG"/>
        </w:rPr>
        <w:t>стандартна конституция на ротари</w:t>
      </w:r>
      <w:r w:rsidR="00526690">
        <w:rPr>
          <w:rFonts w:eastAsia="Calibri"/>
          <w:b/>
          <w:caps/>
          <w:sz w:val="32"/>
          <w:szCs w:val="24"/>
          <w:lang w:val="bg-BG"/>
        </w:rPr>
        <w:t>АНСКИ общНОСТ</w:t>
      </w:r>
      <w:r w:rsidR="00CF0664">
        <w:rPr>
          <w:rFonts w:eastAsia="Calibri"/>
          <w:b/>
          <w:caps/>
          <w:sz w:val="32"/>
          <w:szCs w:val="24"/>
          <w:lang w:val="bg-BG"/>
        </w:rPr>
        <w:t>ен корпус</w:t>
      </w:r>
      <w:r w:rsidR="00C97637" w:rsidRPr="0000601A">
        <w:rPr>
          <w:rFonts w:eastAsia="Calibri"/>
          <w:b/>
          <w:caps/>
          <w:sz w:val="32"/>
          <w:szCs w:val="24"/>
        </w:rPr>
        <w:br/>
      </w:r>
    </w:p>
    <w:p w14:paraId="1050876B" w14:textId="7AC2BF48" w:rsidR="00C94521" w:rsidRPr="00E607B1" w:rsidRDefault="00C97637" w:rsidP="00C97637">
      <w:pPr>
        <w:autoSpaceDE w:val="0"/>
        <w:autoSpaceDN w:val="0"/>
        <w:adjustRightInd w:val="0"/>
        <w:jc w:val="right"/>
        <w:rPr>
          <w:bCs/>
          <w:sz w:val="24"/>
          <w:szCs w:val="24"/>
          <w:lang w:val="bg-BG"/>
        </w:rPr>
      </w:pPr>
      <w:r w:rsidRPr="00E607B1">
        <w:rPr>
          <w:bCs/>
          <w:sz w:val="24"/>
          <w:szCs w:val="24"/>
          <w:lang w:val="bg-BG"/>
        </w:rPr>
        <w:t>[</w:t>
      </w:r>
      <w:r w:rsidR="00CF0664">
        <w:rPr>
          <w:bCs/>
          <w:i/>
          <w:sz w:val="24"/>
          <w:szCs w:val="24"/>
          <w:lang w:val="bg-BG"/>
        </w:rPr>
        <w:t xml:space="preserve">Ревизирана от Борд на директорите на РИ, Решение 173, м. юни 2017 г. </w:t>
      </w:r>
      <w:r w:rsidRPr="00E607B1">
        <w:rPr>
          <w:bCs/>
          <w:sz w:val="24"/>
          <w:szCs w:val="24"/>
          <w:lang w:val="bg-BG"/>
        </w:rPr>
        <w:t>]</w:t>
      </w:r>
    </w:p>
    <w:p w14:paraId="4C222B6E" w14:textId="764DFCDA" w:rsidR="00807EF6" w:rsidRPr="00E607B1" w:rsidRDefault="00C97637" w:rsidP="00CF0664">
      <w:pPr>
        <w:autoSpaceDE w:val="0"/>
        <w:autoSpaceDN w:val="0"/>
        <w:adjustRightInd w:val="0"/>
        <w:rPr>
          <w:strike/>
          <w:color w:val="000000"/>
          <w:lang w:val="bg-BG"/>
        </w:rPr>
      </w:pPr>
      <w:r w:rsidRPr="00E607B1">
        <w:rPr>
          <w:i/>
          <w:sz w:val="24"/>
          <w:szCs w:val="24"/>
          <w:u w:val="single"/>
          <w:lang w:val="bg-BG"/>
        </w:rPr>
        <w:br/>
      </w:r>
    </w:p>
    <w:p w14:paraId="28EA2378" w14:textId="77777777" w:rsidR="0034749F" w:rsidRPr="00E607B1" w:rsidRDefault="0034749F" w:rsidP="00CF0664">
      <w:pPr>
        <w:autoSpaceDE w:val="0"/>
        <w:autoSpaceDN w:val="0"/>
        <w:adjustRightInd w:val="0"/>
        <w:rPr>
          <w:strike/>
          <w:color w:val="000000"/>
          <w:lang w:val="bg-BG"/>
        </w:rPr>
      </w:pPr>
    </w:p>
    <w:p w14:paraId="55E8ECEE" w14:textId="1EE99627" w:rsidR="00880BEF" w:rsidRPr="00CF0664" w:rsidRDefault="00CF0664" w:rsidP="0051507C">
      <w:pPr>
        <w:widowControl w:val="0"/>
        <w:suppressAutoHyphens/>
        <w:autoSpaceDE w:val="0"/>
        <w:autoSpaceDN w:val="0"/>
        <w:adjustRightInd w:val="0"/>
        <w:spacing w:before="180" w:line="260" w:lineRule="atLeast"/>
        <w:textAlignment w:val="baseline"/>
        <w:rPr>
          <w:b/>
          <w:color w:val="000000"/>
          <w:lang w:val="bg-BG"/>
        </w:rPr>
      </w:pPr>
      <w:r>
        <w:rPr>
          <w:b/>
          <w:color w:val="000000"/>
          <w:lang w:val="bg-BG"/>
        </w:rPr>
        <w:t>ЧЛЕН</w:t>
      </w:r>
      <w:r w:rsidR="00C97637" w:rsidRPr="00E607B1">
        <w:rPr>
          <w:b/>
          <w:color w:val="000000"/>
          <w:lang w:val="bg-BG"/>
        </w:rPr>
        <w:t xml:space="preserve"> </w:t>
      </w:r>
      <w:r w:rsidR="008C547F" w:rsidRPr="00E607B1">
        <w:rPr>
          <w:b/>
          <w:color w:val="000000"/>
          <w:lang w:val="bg-BG"/>
        </w:rPr>
        <w:t>1</w:t>
      </w:r>
      <w:r w:rsidR="00C97637" w:rsidRPr="00E607B1">
        <w:rPr>
          <w:b/>
          <w:color w:val="000000"/>
          <w:lang w:val="bg-BG"/>
        </w:rPr>
        <w:t xml:space="preserve"> </w:t>
      </w:r>
      <w:r w:rsidR="00880BEF" w:rsidRPr="00E607B1">
        <w:rPr>
          <w:b/>
          <w:color w:val="000000"/>
          <w:lang w:val="bg-BG"/>
        </w:rPr>
        <w:t xml:space="preserve">— </w:t>
      </w:r>
      <w:r>
        <w:rPr>
          <w:b/>
          <w:color w:val="000000"/>
          <w:lang w:val="bg-BG"/>
        </w:rPr>
        <w:t>Наименование</w:t>
      </w:r>
    </w:p>
    <w:p w14:paraId="63D65BB9" w14:textId="55C7BBF6" w:rsidR="008F162B" w:rsidRPr="00CF0664" w:rsidRDefault="00CF0664" w:rsidP="00CF0664">
      <w:pPr>
        <w:widowControl w:val="0"/>
        <w:suppressAutoHyphens/>
        <w:autoSpaceDE w:val="0"/>
        <w:autoSpaceDN w:val="0"/>
        <w:adjustRightInd w:val="0"/>
        <w:spacing w:before="180" w:line="260" w:lineRule="atLeast"/>
        <w:jc w:val="center"/>
        <w:textAlignment w:val="baseline"/>
        <w:rPr>
          <w:color w:val="000000"/>
          <w:lang w:val="bg-BG"/>
        </w:rPr>
      </w:pPr>
      <w:r>
        <w:rPr>
          <w:color w:val="000000"/>
          <w:lang w:val="bg-BG"/>
        </w:rPr>
        <w:t>Наименованието на таз</w:t>
      </w:r>
      <w:r w:rsidR="00C44893">
        <w:rPr>
          <w:color w:val="000000"/>
          <w:lang w:val="bg-BG"/>
        </w:rPr>
        <w:t>и организация е Ротари</w:t>
      </w:r>
      <w:r w:rsidR="00526690">
        <w:rPr>
          <w:color w:val="000000"/>
          <w:lang w:val="bg-BG"/>
        </w:rPr>
        <w:t>ански</w:t>
      </w:r>
      <w:r w:rsidR="00C44893">
        <w:rPr>
          <w:color w:val="000000"/>
          <w:lang w:val="bg-BG"/>
        </w:rPr>
        <w:t xml:space="preserve"> общностен</w:t>
      </w:r>
      <w:r>
        <w:rPr>
          <w:color w:val="000000"/>
          <w:lang w:val="bg-BG"/>
        </w:rPr>
        <w:t xml:space="preserve"> корпус</w:t>
      </w:r>
    </w:p>
    <w:p w14:paraId="650A4EA5" w14:textId="77777777" w:rsidR="00CF0664" w:rsidRPr="00E607B1" w:rsidRDefault="00CF0664" w:rsidP="00CF0664">
      <w:pPr>
        <w:widowControl w:val="0"/>
        <w:suppressAutoHyphens/>
        <w:autoSpaceDE w:val="0"/>
        <w:autoSpaceDN w:val="0"/>
        <w:adjustRightInd w:val="0"/>
        <w:spacing w:before="180" w:line="260" w:lineRule="atLeast"/>
        <w:jc w:val="center"/>
        <w:textAlignment w:val="baseline"/>
        <w:rPr>
          <w:b/>
          <w:color w:val="000000"/>
          <w:lang w:val="bg-BG"/>
        </w:rPr>
      </w:pPr>
      <w:r w:rsidRPr="00E607B1">
        <w:rPr>
          <w:b/>
          <w:color w:val="000000"/>
          <w:lang w:val="bg-BG"/>
        </w:rPr>
        <w:t>_____________________________________________________________________________________________.</w:t>
      </w:r>
    </w:p>
    <w:p w14:paraId="3AE52908" w14:textId="33B3EBB3" w:rsidR="00CF0664" w:rsidRPr="00CF0664" w:rsidRDefault="00CF0664" w:rsidP="00CF0664">
      <w:pPr>
        <w:widowControl w:val="0"/>
        <w:suppressAutoHyphens/>
        <w:autoSpaceDE w:val="0"/>
        <w:autoSpaceDN w:val="0"/>
        <w:adjustRightInd w:val="0"/>
        <w:spacing w:before="180" w:line="260" w:lineRule="atLeast"/>
        <w:jc w:val="center"/>
        <w:textAlignment w:val="baseline"/>
        <w:rPr>
          <w:color w:val="000000"/>
          <w:lang w:val="bg-BG"/>
        </w:rPr>
      </w:pPr>
      <w:r>
        <w:rPr>
          <w:color w:val="000000"/>
          <w:lang w:val="bg-BG"/>
        </w:rPr>
        <w:t>Тя се спонсорира от Ротари клуб(-ове)</w:t>
      </w:r>
    </w:p>
    <w:p w14:paraId="0463ED41" w14:textId="697DA272" w:rsidR="00CF0664" w:rsidRPr="00E607B1" w:rsidRDefault="00CF0664" w:rsidP="00CF0664">
      <w:pPr>
        <w:widowControl w:val="0"/>
        <w:suppressAutoHyphens/>
        <w:autoSpaceDE w:val="0"/>
        <w:autoSpaceDN w:val="0"/>
        <w:adjustRightInd w:val="0"/>
        <w:spacing w:before="180" w:line="260" w:lineRule="atLeast"/>
        <w:jc w:val="center"/>
        <w:textAlignment w:val="baseline"/>
        <w:rPr>
          <w:b/>
          <w:color w:val="000000"/>
          <w:lang w:val="bg-BG"/>
        </w:rPr>
      </w:pPr>
      <w:r w:rsidRPr="00E607B1">
        <w:rPr>
          <w:b/>
          <w:color w:val="000000"/>
          <w:lang w:val="bg-BG"/>
        </w:rPr>
        <w:t>_____________________________________________________________________________________________.</w:t>
      </w:r>
    </w:p>
    <w:p w14:paraId="1E9332EB" w14:textId="77777777" w:rsidR="0034749F" w:rsidRPr="00E607B1" w:rsidRDefault="0034749F" w:rsidP="00CF0664">
      <w:pPr>
        <w:widowControl w:val="0"/>
        <w:suppressAutoHyphens/>
        <w:autoSpaceDE w:val="0"/>
        <w:autoSpaceDN w:val="0"/>
        <w:adjustRightInd w:val="0"/>
        <w:spacing w:before="180" w:line="260" w:lineRule="atLeast"/>
        <w:jc w:val="center"/>
        <w:textAlignment w:val="baseline"/>
        <w:rPr>
          <w:b/>
          <w:color w:val="000000"/>
          <w:lang w:val="bg-BG"/>
        </w:rPr>
      </w:pPr>
    </w:p>
    <w:p w14:paraId="4C1FFF82" w14:textId="3F1CECB4" w:rsidR="00CF0664" w:rsidRPr="00CF0664" w:rsidRDefault="00CF0664" w:rsidP="00CF0664">
      <w:pPr>
        <w:widowControl w:val="0"/>
        <w:suppressAutoHyphens/>
        <w:autoSpaceDE w:val="0"/>
        <w:autoSpaceDN w:val="0"/>
        <w:adjustRightInd w:val="0"/>
        <w:spacing w:before="180" w:line="260" w:lineRule="atLeast"/>
        <w:textAlignment w:val="baseline"/>
        <w:rPr>
          <w:b/>
          <w:color w:val="000000"/>
          <w:lang w:val="bg-BG"/>
        </w:rPr>
      </w:pPr>
      <w:r>
        <w:rPr>
          <w:b/>
          <w:color w:val="000000"/>
          <w:lang w:val="bg-BG"/>
        </w:rPr>
        <w:t>ЧЛЕН</w:t>
      </w:r>
      <w:r w:rsidRPr="00E607B1">
        <w:rPr>
          <w:b/>
          <w:color w:val="000000"/>
          <w:lang w:val="bg-BG"/>
        </w:rPr>
        <w:t xml:space="preserve"> </w:t>
      </w:r>
      <w:r>
        <w:rPr>
          <w:b/>
          <w:color w:val="000000"/>
          <w:lang w:val="bg-BG"/>
        </w:rPr>
        <w:t>2</w:t>
      </w:r>
      <w:r w:rsidRPr="00E607B1">
        <w:rPr>
          <w:b/>
          <w:color w:val="000000"/>
          <w:lang w:val="bg-BG"/>
        </w:rPr>
        <w:t xml:space="preserve"> — </w:t>
      </w:r>
      <w:r>
        <w:rPr>
          <w:b/>
          <w:color w:val="000000"/>
          <w:lang w:val="bg-BG"/>
        </w:rPr>
        <w:t>Цел и задачи</w:t>
      </w:r>
    </w:p>
    <w:p w14:paraId="029A034F" w14:textId="4B95D09A" w:rsidR="00CF0664" w:rsidRDefault="004A653E" w:rsidP="00CF0664">
      <w:pPr>
        <w:widowControl w:val="0"/>
        <w:suppressAutoHyphens/>
        <w:autoSpaceDE w:val="0"/>
        <w:autoSpaceDN w:val="0"/>
        <w:adjustRightInd w:val="0"/>
        <w:spacing w:before="180" w:line="260" w:lineRule="atLeast"/>
        <w:textAlignment w:val="baseline"/>
        <w:rPr>
          <w:color w:val="000000"/>
          <w:lang w:val="bg-BG"/>
        </w:rPr>
      </w:pPr>
      <w:r>
        <w:rPr>
          <w:color w:val="000000"/>
          <w:lang w:val="bg-BG"/>
        </w:rPr>
        <w:t>Целта н</w:t>
      </w:r>
      <w:r w:rsidR="00C44893">
        <w:rPr>
          <w:color w:val="000000"/>
          <w:lang w:val="bg-BG"/>
        </w:rPr>
        <w:t>а програмата на Ротари</w:t>
      </w:r>
      <w:r w:rsidR="00475DEB">
        <w:rPr>
          <w:color w:val="000000"/>
          <w:lang w:val="bg-BG"/>
        </w:rPr>
        <w:t>ански</w:t>
      </w:r>
      <w:r w:rsidR="00C44893">
        <w:rPr>
          <w:color w:val="000000"/>
          <w:lang w:val="bg-BG"/>
        </w:rPr>
        <w:t xml:space="preserve"> общностен</w:t>
      </w:r>
      <w:r>
        <w:rPr>
          <w:color w:val="000000"/>
          <w:lang w:val="bg-BG"/>
        </w:rPr>
        <w:t xml:space="preserve"> корпус е да даде възможност на общностите да отговорят на своите нужди чрез разработване и участие в </w:t>
      </w:r>
      <w:r w:rsidR="0034749F">
        <w:rPr>
          <w:color w:val="000000"/>
          <w:lang w:val="bg-BG"/>
        </w:rPr>
        <w:t>устойчиви инициативи за служба.</w:t>
      </w:r>
    </w:p>
    <w:p w14:paraId="5973F726" w14:textId="4D708906" w:rsidR="0034749F" w:rsidRDefault="0034749F" w:rsidP="00CF0664">
      <w:pPr>
        <w:widowControl w:val="0"/>
        <w:suppressAutoHyphens/>
        <w:autoSpaceDE w:val="0"/>
        <w:autoSpaceDN w:val="0"/>
        <w:adjustRightInd w:val="0"/>
        <w:spacing w:before="180" w:line="260" w:lineRule="atLeast"/>
        <w:textAlignment w:val="baseline"/>
        <w:rPr>
          <w:color w:val="000000"/>
          <w:lang w:val="bg-BG"/>
        </w:rPr>
      </w:pPr>
      <w:r>
        <w:rPr>
          <w:color w:val="000000"/>
          <w:lang w:val="bg-BG"/>
        </w:rPr>
        <w:t>Задачите н</w:t>
      </w:r>
      <w:r w:rsidR="00C44893">
        <w:rPr>
          <w:color w:val="000000"/>
          <w:lang w:val="bg-BG"/>
        </w:rPr>
        <w:t>а програмата на Ротари</w:t>
      </w:r>
      <w:r w:rsidR="00475DEB">
        <w:rPr>
          <w:color w:val="000000"/>
          <w:lang w:val="bg-BG"/>
        </w:rPr>
        <w:t>ански</w:t>
      </w:r>
      <w:r w:rsidR="00C44893">
        <w:rPr>
          <w:color w:val="000000"/>
          <w:lang w:val="bg-BG"/>
        </w:rPr>
        <w:t xml:space="preserve"> общностен</w:t>
      </w:r>
      <w:r>
        <w:rPr>
          <w:color w:val="000000"/>
          <w:lang w:val="bg-BG"/>
        </w:rPr>
        <w:t xml:space="preserve"> корпус са:</w:t>
      </w:r>
    </w:p>
    <w:p w14:paraId="3E21B84A" w14:textId="702EC98B" w:rsidR="0034749F" w:rsidRDefault="0034749F" w:rsidP="0034749F">
      <w:pPr>
        <w:pStyle w:val="ListParagraph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before="180" w:line="260" w:lineRule="atLeast"/>
        <w:textAlignment w:val="baseline"/>
        <w:rPr>
          <w:color w:val="000000"/>
          <w:lang w:val="bg-BG"/>
        </w:rPr>
      </w:pPr>
      <w:r>
        <w:rPr>
          <w:color w:val="000000"/>
          <w:lang w:val="bg-BG"/>
        </w:rPr>
        <w:t>Да се разработят партньорства между ротарианци и неротарианци, така че те заедно да могат да развият своите общности</w:t>
      </w:r>
    </w:p>
    <w:p w14:paraId="4321B640" w14:textId="1C1D062E" w:rsidR="0034749F" w:rsidRDefault="0034749F" w:rsidP="0034749F">
      <w:pPr>
        <w:pStyle w:val="ListParagraph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before="180" w:line="260" w:lineRule="atLeast"/>
        <w:textAlignment w:val="baseline"/>
        <w:rPr>
          <w:color w:val="000000"/>
          <w:lang w:val="bg-BG"/>
        </w:rPr>
      </w:pPr>
      <w:r>
        <w:rPr>
          <w:color w:val="000000"/>
          <w:lang w:val="bg-BG"/>
        </w:rPr>
        <w:t>Да се подпомагат членовете на общностите, които се ангажират с нуждите на общността, като се отчете тяхната уникална способност да идентифицират най-належащите проблеми и подходящите методи за справяне с тях</w:t>
      </w:r>
    </w:p>
    <w:p w14:paraId="61F264AD" w14:textId="26CDADB9" w:rsidR="0034749F" w:rsidRDefault="0034749F" w:rsidP="0034749F">
      <w:pPr>
        <w:pStyle w:val="ListParagraph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before="180" w:line="260" w:lineRule="atLeast"/>
        <w:textAlignment w:val="baseline"/>
        <w:rPr>
          <w:color w:val="000000"/>
          <w:lang w:val="bg-BG"/>
        </w:rPr>
      </w:pPr>
      <w:r>
        <w:rPr>
          <w:color w:val="000000"/>
          <w:lang w:val="bg-BG"/>
        </w:rPr>
        <w:t>Да се насърчат устойчиви решения на нуждите на общностите, като се ангажира по-широк сегмент от общността при разработването и прилагането на фокусирани проекти за служба.</w:t>
      </w:r>
    </w:p>
    <w:p w14:paraId="3B8E4CF4" w14:textId="77777777" w:rsidR="00F62DF4" w:rsidRPr="00F62DF4" w:rsidRDefault="00F62DF4" w:rsidP="00F62DF4">
      <w:pPr>
        <w:widowControl w:val="0"/>
        <w:suppressAutoHyphens/>
        <w:autoSpaceDE w:val="0"/>
        <w:autoSpaceDN w:val="0"/>
        <w:adjustRightInd w:val="0"/>
        <w:spacing w:before="180" w:line="260" w:lineRule="atLeast"/>
        <w:textAlignment w:val="baseline"/>
        <w:rPr>
          <w:color w:val="000000"/>
          <w:lang w:val="bg-BG"/>
        </w:rPr>
      </w:pPr>
    </w:p>
    <w:p w14:paraId="14EF19BE" w14:textId="00D28436" w:rsidR="004A653E" w:rsidRPr="00CF0664" w:rsidRDefault="004A653E" w:rsidP="004A653E">
      <w:pPr>
        <w:widowControl w:val="0"/>
        <w:suppressAutoHyphens/>
        <w:autoSpaceDE w:val="0"/>
        <w:autoSpaceDN w:val="0"/>
        <w:adjustRightInd w:val="0"/>
        <w:spacing w:before="180" w:line="260" w:lineRule="atLeast"/>
        <w:textAlignment w:val="baseline"/>
        <w:rPr>
          <w:b/>
          <w:color w:val="000000"/>
          <w:lang w:val="bg-BG"/>
        </w:rPr>
      </w:pPr>
      <w:r>
        <w:rPr>
          <w:b/>
          <w:color w:val="000000"/>
          <w:lang w:val="bg-BG"/>
        </w:rPr>
        <w:t>ЧЛЕН</w:t>
      </w:r>
      <w:r w:rsidRPr="00E607B1">
        <w:rPr>
          <w:b/>
          <w:color w:val="000000"/>
          <w:lang w:val="bg-BG"/>
        </w:rPr>
        <w:t xml:space="preserve"> </w:t>
      </w:r>
      <w:r w:rsidR="0034749F">
        <w:rPr>
          <w:b/>
          <w:color w:val="000000"/>
          <w:lang w:val="bg-BG"/>
        </w:rPr>
        <w:t>3</w:t>
      </w:r>
      <w:r w:rsidRPr="00E607B1">
        <w:rPr>
          <w:b/>
          <w:color w:val="000000"/>
          <w:lang w:val="bg-BG"/>
        </w:rPr>
        <w:t xml:space="preserve"> — </w:t>
      </w:r>
      <w:r w:rsidR="0034749F">
        <w:rPr>
          <w:b/>
          <w:color w:val="000000"/>
          <w:lang w:val="bg-BG"/>
        </w:rPr>
        <w:t>Спонсорство</w:t>
      </w:r>
    </w:p>
    <w:p w14:paraId="33BB3F2D" w14:textId="768376E3" w:rsidR="004A653E" w:rsidRDefault="0034749F" w:rsidP="004A653E">
      <w:pPr>
        <w:widowControl w:val="0"/>
        <w:suppressAutoHyphens/>
        <w:autoSpaceDE w:val="0"/>
        <w:autoSpaceDN w:val="0"/>
        <w:adjustRightInd w:val="0"/>
        <w:spacing w:before="180" w:line="260" w:lineRule="atLeast"/>
        <w:textAlignment w:val="baseline"/>
        <w:rPr>
          <w:color w:val="000000"/>
          <w:lang w:val="bg-BG"/>
        </w:rPr>
      </w:pPr>
      <w:r>
        <w:rPr>
          <w:color w:val="000000"/>
          <w:lang w:val="bg-BG"/>
        </w:rPr>
        <w:t>Всеки корпус се спонсорира от един или повече местни Ротари клубове, които посредством комитет от ротарианци, съветват корпуса относно неговите дейности, програми и политики. Спонсориращите клубове трябва активно да участват в корпуса.</w:t>
      </w:r>
    </w:p>
    <w:p w14:paraId="2C74DFF9" w14:textId="538318D6" w:rsidR="0034749F" w:rsidRDefault="0034749F" w:rsidP="004A653E">
      <w:pPr>
        <w:widowControl w:val="0"/>
        <w:suppressAutoHyphens/>
        <w:autoSpaceDE w:val="0"/>
        <w:autoSpaceDN w:val="0"/>
        <w:adjustRightInd w:val="0"/>
        <w:spacing w:before="180" w:line="260" w:lineRule="atLeast"/>
        <w:textAlignment w:val="baseline"/>
        <w:rPr>
          <w:color w:val="000000"/>
          <w:lang w:val="bg-BG"/>
        </w:rPr>
      </w:pPr>
      <w:r>
        <w:rPr>
          <w:color w:val="000000"/>
          <w:lang w:val="bg-BG"/>
        </w:rPr>
        <w:t>Членовете на корпуса не са членове на неговия(-те) спонсориращ(-и) клуб(-ове).</w:t>
      </w:r>
    </w:p>
    <w:p w14:paraId="675CB291" w14:textId="77777777" w:rsidR="00F62DF4" w:rsidRPr="00CF0664" w:rsidRDefault="00F62DF4" w:rsidP="004A653E">
      <w:pPr>
        <w:widowControl w:val="0"/>
        <w:suppressAutoHyphens/>
        <w:autoSpaceDE w:val="0"/>
        <w:autoSpaceDN w:val="0"/>
        <w:adjustRightInd w:val="0"/>
        <w:spacing w:before="180" w:line="260" w:lineRule="atLeast"/>
        <w:textAlignment w:val="baseline"/>
        <w:rPr>
          <w:color w:val="000000"/>
          <w:lang w:val="bg-BG"/>
        </w:rPr>
      </w:pPr>
    </w:p>
    <w:p w14:paraId="7A677CF9" w14:textId="0FE09B80" w:rsidR="0034749F" w:rsidRPr="00CF0664" w:rsidRDefault="0034749F" w:rsidP="0034749F">
      <w:pPr>
        <w:widowControl w:val="0"/>
        <w:suppressAutoHyphens/>
        <w:autoSpaceDE w:val="0"/>
        <w:autoSpaceDN w:val="0"/>
        <w:adjustRightInd w:val="0"/>
        <w:spacing w:before="180" w:line="260" w:lineRule="atLeast"/>
        <w:textAlignment w:val="baseline"/>
        <w:rPr>
          <w:b/>
          <w:color w:val="000000"/>
          <w:lang w:val="bg-BG"/>
        </w:rPr>
      </w:pPr>
      <w:r>
        <w:rPr>
          <w:b/>
          <w:color w:val="000000"/>
          <w:lang w:val="bg-BG"/>
        </w:rPr>
        <w:t>ЧЛЕН</w:t>
      </w:r>
      <w:r w:rsidRPr="00E607B1">
        <w:rPr>
          <w:b/>
          <w:color w:val="000000"/>
          <w:lang w:val="bg-BG"/>
        </w:rPr>
        <w:t xml:space="preserve"> </w:t>
      </w:r>
      <w:r w:rsidR="008A2DF7">
        <w:rPr>
          <w:b/>
          <w:color w:val="000000"/>
          <w:lang w:val="bg-BG"/>
        </w:rPr>
        <w:t>4</w:t>
      </w:r>
      <w:r w:rsidRPr="00E607B1">
        <w:rPr>
          <w:b/>
          <w:color w:val="000000"/>
          <w:lang w:val="bg-BG"/>
        </w:rPr>
        <w:t xml:space="preserve"> — </w:t>
      </w:r>
      <w:r w:rsidR="008A2DF7">
        <w:rPr>
          <w:b/>
          <w:color w:val="000000"/>
          <w:lang w:val="bg-BG"/>
        </w:rPr>
        <w:t>Членство</w:t>
      </w:r>
    </w:p>
    <w:p w14:paraId="6F324355" w14:textId="006460BF" w:rsidR="0034749F" w:rsidRDefault="008A2DF7" w:rsidP="0034749F">
      <w:pPr>
        <w:widowControl w:val="0"/>
        <w:suppressAutoHyphens/>
        <w:autoSpaceDE w:val="0"/>
        <w:autoSpaceDN w:val="0"/>
        <w:adjustRightInd w:val="0"/>
        <w:spacing w:before="180" w:line="260" w:lineRule="atLeast"/>
        <w:textAlignment w:val="baseline"/>
        <w:rPr>
          <w:color w:val="000000"/>
          <w:lang w:val="bg-BG"/>
        </w:rPr>
      </w:pPr>
      <w:r>
        <w:rPr>
          <w:color w:val="000000"/>
          <w:lang w:val="bg-BG"/>
        </w:rPr>
        <w:t>Членовете на всеки корпус са пълнолетни лица с добър характер с желание и възможност да допринасят за подкрепяне на общността, като се обръща специално внимание на онези с лидерски потенциал. Членството е отворено към всяко лице, което живее, работи или учи в или близо до общността на корпуса.</w:t>
      </w:r>
    </w:p>
    <w:p w14:paraId="25E0327D" w14:textId="0B829D9A" w:rsidR="008A2DF7" w:rsidRDefault="008A2DF7" w:rsidP="0034749F">
      <w:pPr>
        <w:widowControl w:val="0"/>
        <w:suppressAutoHyphens/>
        <w:autoSpaceDE w:val="0"/>
        <w:autoSpaceDN w:val="0"/>
        <w:adjustRightInd w:val="0"/>
        <w:spacing w:before="180" w:line="260" w:lineRule="atLeast"/>
        <w:textAlignment w:val="baseline"/>
        <w:rPr>
          <w:color w:val="000000"/>
          <w:lang w:val="bg-BG"/>
        </w:rPr>
      </w:pPr>
      <w:r>
        <w:rPr>
          <w:color w:val="000000"/>
          <w:lang w:val="bg-BG"/>
        </w:rPr>
        <w:t>Методът на приемане на членове в корпуса, така както е уредено в правилника, се определя от корпуса след консултиране със спонсориращия(-те) Ротари клуб(-ове).</w:t>
      </w:r>
    </w:p>
    <w:p w14:paraId="2CE4DB5D" w14:textId="36B2FE8A" w:rsidR="008A2DF7" w:rsidRDefault="008A2DF7" w:rsidP="0034749F">
      <w:pPr>
        <w:widowControl w:val="0"/>
        <w:suppressAutoHyphens/>
        <w:autoSpaceDE w:val="0"/>
        <w:autoSpaceDN w:val="0"/>
        <w:adjustRightInd w:val="0"/>
        <w:spacing w:before="180" w:line="260" w:lineRule="atLeast"/>
        <w:textAlignment w:val="baseline"/>
        <w:rPr>
          <w:color w:val="000000"/>
          <w:lang w:val="bg-BG"/>
        </w:rPr>
      </w:pPr>
      <w:r>
        <w:rPr>
          <w:color w:val="000000"/>
          <w:lang w:val="bg-BG"/>
        </w:rPr>
        <w:t>Членството може да се прекрати в следните случаи:</w:t>
      </w:r>
    </w:p>
    <w:p w14:paraId="272929D6" w14:textId="7A59451B" w:rsidR="00D51D0B" w:rsidRDefault="008A2DF7" w:rsidP="00D51D0B">
      <w:pPr>
        <w:pStyle w:val="ListParagraph"/>
        <w:widowControl w:val="0"/>
        <w:numPr>
          <w:ilvl w:val="1"/>
          <w:numId w:val="25"/>
        </w:numPr>
        <w:suppressAutoHyphens/>
        <w:autoSpaceDE w:val="0"/>
        <w:autoSpaceDN w:val="0"/>
        <w:adjustRightInd w:val="0"/>
        <w:spacing w:before="180" w:line="260" w:lineRule="atLeast"/>
        <w:textAlignment w:val="baseline"/>
        <w:rPr>
          <w:color w:val="000000"/>
          <w:lang w:val="bg-BG"/>
        </w:rPr>
      </w:pPr>
      <w:r>
        <w:rPr>
          <w:color w:val="000000"/>
          <w:lang w:val="bg-BG"/>
        </w:rPr>
        <w:t>Поради невъзможност да се продължи да се отговаря на условията за членство</w:t>
      </w:r>
    </w:p>
    <w:p w14:paraId="0BDBB8C5" w14:textId="2E056679" w:rsidR="008A2DF7" w:rsidRDefault="008A2DF7" w:rsidP="00D51D0B">
      <w:pPr>
        <w:pStyle w:val="ListParagraph"/>
        <w:widowControl w:val="0"/>
        <w:numPr>
          <w:ilvl w:val="1"/>
          <w:numId w:val="25"/>
        </w:numPr>
        <w:suppressAutoHyphens/>
        <w:autoSpaceDE w:val="0"/>
        <w:autoSpaceDN w:val="0"/>
        <w:adjustRightInd w:val="0"/>
        <w:spacing w:before="180" w:line="260" w:lineRule="atLeast"/>
        <w:textAlignment w:val="baseline"/>
        <w:rPr>
          <w:color w:val="000000"/>
          <w:lang w:val="bg-BG"/>
        </w:rPr>
      </w:pPr>
      <w:r>
        <w:rPr>
          <w:color w:val="000000"/>
          <w:lang w:val="bg-BG"/>
        </w:rPr>
        <w:t>По причина, определена от корпуса посредством гласуване на 2/3 от всички пълноправни членове</w:t>
      </w:r>
    </w:p>
    <w:p w14:paraId="7E83B7FE" w14:textId="77777777" w:rsidR="00F62DF4" w:rsidRDefault="00F62DF4" w:rsidP="008A2DF7">
      <w:pPr>
        <w:widowControl w:val="0"/>
        <w:suppressAutoHyphens/>
        <w:autoSpaceDE w:val="0"/>
        <w:autoSpaceDN w:val="0"/>
        <w:adjustRightInd w:val="0"/>
        <w:spacing w:before="180" w:line="260" w:lineRule="atLeast"/>
        <w:ind w:left="720"/>
        <w:textAlignment w:val="baseline"/>
        <w:rPr>
          <w:color w:val="000000"/>
          <w:lang w:val="bg-BG"/>
        </w:rPr>
      </w:pPr>
    </w:p>
    <w:p w14:paraId="52307E49" w14:textId="7BDED7DC" w:rsidR="008A2DF7" w:rsidRPr="00CF0664" w:rsidRDefault="008A2DF7" w:rsidP="008A2DF7">
      <w:pPr>
        <w:widowControl w:val="0"/>
        <w:suppressAutoHyphens/>
        <w:autoSpaceDE w:val="0"/>
        <w:autoSpaceDN w:val="0"/>
        <w:adjustRightInd w:val="0"/>
        <w:spacing w:before="180" w:line="260" w:lineRule="atLeast"/>
        <w:textAlignment w:val="baseline"/>
        <w:rPr>
          <w:b/>
          <w:color w:val="000000"/>
          <w:lang w:val="bg-BG"/>
        </w:rPr>
      </w:pPr>
      <w:r>
        <w:rPr>
          <w:b/>
          <w:color w:val="000000"/>
          <w:lang w:val="bg-BG"/>
        </w:rPr>
        <w:t>ЧЛЕН</w:t>
      </w:r>
      <w:r w:rsidRPr="0000601A">
        <w:rPr>
          <w:b/>
          <w:color w:val="000000"/>
        </w:rPr>
        <w:t xml:space="preserve"> </w:t>
      </w:r>
      <w:r>
        <w:rPr>
          <w:b/>
          <w:color w:val="000000"/>
          <w:lang w:val="bg-BG"/>
        </w:rPr>
        <w:t>5</w:t>
      </w:r>
      <w:r w:rsidRPr="0000601A">
        <w:rPr>
          <w:b/>
          <w:color w:val="000000"/>
        </w:rPr>
        <w:t xml:space="preserve"> — </w:t>
      </w:r>
      <w:r>
        <w:rPr>
          <w:b/>
          <w:color w:val="000000"/>
          <w:lang w:val="bg-BG"/>
        </w:rPr>
        <w:t>Срещи</w:t>
      </w:r>
    </w:p>
    <w:p w14:paraId="410FCA49" w14:textId="36BDFFA8" w:rsidR="00CF0664" w:rsidRPr="00E607B1" w:rsidRDefault="00367D1D" w:rsidP="00A512FC">
      <w:pPr>
        <w:pStyle w:val="ListParagraph"/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before="180" w:line="260" w:lineRule="atLeast"/>
        <w:ind w:left="357" w:hanging="357"/>
        <w:contextualSpacing w:val="0"/>
        <w:textAlignment w:val="baseline"/>
        <w:rPr>
          <w:color w:val="000000"/>
          <w:lang w:val="bg-BG"/>
        </w:rPr>
      </w:pPr>
      <w:r>
        <w:rPr>
          <w:color w:val="000000"/>
          <w:lang w:val="bg-BG"/>
        </w:rPr>
        <w:t>Съгласно предвиденото в правилника, корпусът се среща по време и на място, удобно за членовете.</w:t>
      </w:r>
    </w:p>
    <w:p w14:paraId="32059D6F" w14:textId="5224F02C" w:rsidR="00367D1D" w:rsidRPr="00E607B1" w:rsidRDefault="00367D1D" w:rsidP="00A512FC">
      <w:pPr>
        <w:pStyle w:val="ListParagraph"/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before="180" w:line="260" w:lineRule="atLeast"/>
        <w:ind w:left="357" w:hanging="357"/>
        <w:contextualSpacing w:val="0"/>
        <w:textAlignment w:val="baseline"/>
        <w:rPr>
          <w:color w:val="000000"/>
          <w:lang w:val="bg-BG"/>
        </w:rPr>
      </w:pPr>
      <w:r>
        <w:rPr>
          <w:color w:val="000000"/>
          <w:lang w:val="bg-BG"/>
        </w:rPr>
        <w:t>Членовете</w:t>
      </w:r>
      <w:r w:rsidR="00A512FC">
        <w:rPr>
          <w:color w:val="000000"/>
          <w:lang w:val="bg-BG"/>
        </w:rPr>
        <w:t xml:space="preserve"> могат да присъстват лично или онлайн.</w:t>
      </w:r>
    </w:p>
    <w:p w14:paraId="6E1EA305" w14:textId="23A148B8" w:rsidR="00A512FC" w:rsidRPr="00E607B1" w:rsidRDefault="00A512FC" w:rsidP="00A512FC">
      <w:pPr>
        <w:pStyle w:val="ListParagraph"/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before="180" w:line="260" w:lineRule="atLeast"/>
        <w:ind w:left="357" w:hanging="357"/>
        <w:contextualSpacing w:val="0"/>
        <w:textAlignment w:val="baseline"/>
        <w:rPr>
          <w:color w:val="000000"/>
          <w:lang w:val="bg-BG"/>
        </w:rPr>
      </w:pPr>
      <w:r>
        <w:rPr>
          <w:color w:val="000000"/>
          <w:lang w:val="bg-BG"/>
        </w:rPr>
        <w:t xml:space="preserve">Съгласно предвиденото в правилника, лидерската група се среща толкова често, колкото е необходимо, за да се управляват и надзирават успешно </w:t>
      </w:r>
      <w:r w:rsidR="004A0D69">
        <w:rPr>
          <w:color w:val="000000"/>
          <w:lang w:val="bg-BG"/>
        </w:rPr>
        <w:t>дейностите на Ротарианския общностен</w:t>
      </w:r>
      <w:r>
        <w:rPr>
          <w:color w:val="000000"/>
          <w:lang w:val="bg-BG"/>
        </w:rPr>
        <w:t xml:space="preserve"> корпус.</w:t>
      </w:r>
    </w:p>
    <w:p w14:paraId="2B8F1025" w14:textId="686205CA" w:rsidR="00F62DF4" w:rsidRPr="00E607B1" w:rsidRDefault="00A512FC" w:rsidP="00F62DF4">
      <w:pPr>
        <w:pStyle w:val="ListParagraph"/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before="180" w:line="260" w:lineRule="atLeast"/>
        <w:ind w:left="357" w:hanging="357"/>
        <w:contextualSpacing w:val="0"/>
        <w:textAlignment w:val="baseline"/>
        <w:rPr>
          <w:color w:val="000000"/>
          <w:lang w:val="bg-BG"/>
        </w:rPr>
      </w:pPr>
      <w:r>
        <w:rPr>
          <w:color w:val="000000"/>
          <w:lang w:val="bg-BG"/>
        </w:rPr>
        <w:t>Никоя среща на корпуса или на неговата лидерска група няма да се счита за официална, освен ако не присъства член н</w:t>
      </w:r>
      <w:r w:rsidR="004A0D69">
        <w:rPr>
          <w:color w:val="000000"/>
          <w:lang w:val="bg-BG"/>
        </w:rPr>
        <w:t>а К</w:t>
      </w:r>
      <w:r w:rsidR="009A1993">
        <w:rPr>
          <w:color w:val="000000"/>
          <w:lang w:val="bg-BG"/>
        </w:rPr>
        <w:t>омитета на Ротари</w:t>
      </w:r>
      <w:r w:rsidR="004A0D69">
        <w:rPr>
          <w:color w:val="000000"/>
          <w:lang w:val="bg-BG"/>
        </w:rPr>
        <w:t>ански общностен</w:t>
      </w:r>
      <w:r>
        <w:rPr>
          <w:color w:val="000000"/>
          <w:lang w:val="bg-BG"/>
        </w:rPr>
        <w:t xml:space="preserve"> корпус на спонсориращия клуб (или друг ротарианец, определен от президента на спонсориращия клуб).</w:t>
      </w:r>
    </w:p>
    <w:p w14:paraId="68434817" w14:textId="77777777" w:rsidR="00F62DF4" w:rsidRPr="00E607B1" w:rsidRDefault="00F62DF4" w:rsidP="00F62DF4">
      <w:pPr>
        <w:widowControl w:val="0"/>
        <w:suppressAutoHyphens/>
        <w:autoSpaceDE w:val="0"/>
        <w:autoSpaceDN w:val="0"/>
        <w:adjustRightInd w:val="0"/>
        <w:spacing w:before="180" w:line="260" w:lineRule="atLeast"/>
        <w:textAlignment w:val="baseline"/>
        <w:rPr>
          <w:color w:val="000000"/>
          <w:lang w:val="bg-BG"/>
        </w:rPr>
      </w:pPr>
    </w:p>
    <w:p w14:paraId="2F8F27D2" w14:textId="63168D89" w:rsidR="00A512FC" w:rsidRPr="00CF0664" w:rsidRDefault="00A512FC" w:rsidP="00A512FC">
      <w:pPr>
        <w:widowControl w:val="0"/>
        <w:suppressAutoHyphens/>
        <w:autoSpaceDE w:val="0"/>
        <w:autoSpaceDN w:val="0"/>
        <w:adjustRightInd w:val="0"/>
        <w:spacing w:before="180" w:line="260" w:lineRule="atLeast"/>
        <w:textAlignment w:val="baseline"/>
        <w:rPr>
          <w:b/>
          <w:color w:val="000000"/>
          <w:lang w:val="bg-BG"/>
        </w:rPr>
      </w:pPr>
      <w:r>
        <w:rPr>
          <w:b/>
          <w:color w:val="000000"/>
          <w:lang w:val="bg-BG"/>
        </w:rPr>
        <w:t>ЧЛЕН</w:t>
      </w:r>
      <w:r w:rsidRPr="0000601A">
        <w:rPr>
          <w:b/>
          <w:color w:val="000000"/>
        </w:rPr>
        <w:t xml:space="preserve"> </w:t>
      </w:r>
      <w:r>
        <w:rPr>
          <w:b/>
          <w:color w:val="000000"/>
          <w:lang w:val="bg-BG"/>
        </w:rPr>
        <w:t>6</w:t>
      </w:r>
      <w:r w:rsidRPr="0000601A">
        <w:rPr>
          <w:b/>
          <w:color w:val="000000"/>
        </w:rPr>
        <w:t xml:space="preserve"> — </w:t>
      </w:r>
      <w:r>
        <w:rPr>
          <w:b/>
          <w:color w:val="000000"/>
          <w:lang w:val="bg-BG"/>
        </w:rPr>
        <w:t>Лидерска група</w:t>
      </w:r>
    </w:p>
    <w:p w14:paraId="21F782C0" w14:textId="3DEEAD36" w:rsidR="00A512FC" w:rsidRPr="00E607B1" w:rsidRDefault="00A512FC" w:rsidP="00A512FC">
      <w:pPr>
        <w:pStyle w:val="ListParagraph"/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before="180" w:line="260" w:lineRule="atLeast"/>
        <w:contextualSpacing w:val="0"/>
        <w:textAlignment w:val="baseline"/>
        <w:rPr>
          <w:color w:val="000000"/>
          <w:lang w:val="bg-BG"/>
        </w:rPr>
      </w:pPr>
      <w:r>
        <w:rPr>
          <w:color w:val="000000"/>
          <w:lang w:val="bg-BG"/>
        </w:rPr>
        <w:t xml:space="preserve">Лидерската група на всеки корпус се състои от </w:t>
      </w:r>
      <w:r w:rsidR="00F43235">
        <w:rPr>
          <w:color w:val="000000"/>
          <w:lang w:val="bg-BG"/>
        </w:rPr>
        <w:t>броя членове, предвиден в правилника, при консултация със спонсориращия Ротари клуб, като всички се избират измежду пълноправните членове.</w:t>
      </w:r>
    </w:p>
    <w:p w14:paraId="0877B3AF" w14:textId="478C861A" w:rsidR="00F43235" w:rsidRPr="00E607B1" w:rsidRDefault="00F43235" w:rsidP="00A512FC">
      <w:pPr>
        <w:pStyle w:val="ListParagraph"/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before="180" w:line="260" w:lineRule="atLeast"/>
        <w:contextualSpacing w:val="0"/>
        <w:textAlignment w:val="baseline"/>
        <w:rPr>
          <w:color w:val="000000"/>
          <w:lang w:val="bg-BG"/>
        </w:rPr>
      </w:pPr>
      <w:r>
        <w:rPr>
          <w:color w:val="000000"/>
          <w:lang w:val="bg-BG"/>
        </w:rPr>
        <w:t>Членовете на лидерската група се избират с методи, съвместими с местните обичаи, така както е предвидено в правилника и посредством обикновено мнозинство на членовете на корпуса.</w:t>
      </w:r>
    </w:p>
    <w:p w14:paraId="75017AEB" w14:textId="2F2A0014" w:rsidR="00F43235" w:rsidRPr="00E607B1" w:rsidRDefault="00F43235" w:rsidP="00A512FC">
      <w:pPr>
        <w:pStyle w:val="ListParagraph"/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before="180" w:line="260" w:lineRule="atLeast"/>
        <w:contextualSpacing w:val="0"/>
        <w:textAlignment w:val="baseline"/>
        <w:rPr>
          <w:color w:val="000000"/>
          <w:lang w:val="bg-BG"/>
        </w:rPr>
      </w:pPr>
      <w:r>
        <w:rPr>
          <w:color w:val="000000"/>
          <w:lang w:val="bg-BG"/>
        </w:rPr>
        <w:t>Лидерската група избира един от своите членове да представлява корпуса при взаимодействието със спонсориращия(-те) Ротари клуб(-ове) и обществеността.</w:t>
      </w:r>
    </w:p>
    <w:p w14:paraId="7951DA86" w14:textId="2ECDFC93" w:rsidR="00F43235" w:rsidRPr="00E607B1" w:rsidRDefault="00F43235" w:rsidP="00A512FC">
      <w:pPr>
        <w:pStyle w:val="ListParagraph"/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before="180" w:line="260" w:lineRule="atLeast"/>
        <w:contextualSpacing w:val="0"/>
        <w:textAlignment w:val="baseline"/>
        <w:rPr>
          <w:color w:val="000000"/>
          <w:lang w:val="bg-BG"/>
        </w:rPr>
      </w:pPr>
      <w:r>
        <w:rPr>
          <w:color w:val="000000"/>
          <w:lang w:val="bg-BG"/>
        </w:rPr>
        <w:t xml:space="preserve">Лидерската група избира един от своите членове </w:t>
      </w:r>
      <w:r w:rsidR="00FA151E">
        <w:rPr>
          <w:color w:val="000000"/>
          <w:lang w:val="bg-BG"/>
        </w:rPr>
        <w:t>за касиер, който да надзирава финансите на корпуса.</w:t>
      </w:r>
    </w:p>
    <w:p w14:paraId="2F5F5F62" w14:textId="3681E5DE" w:rsidR="00FA151E" w:rsidRPr="00E607B1" w:rsidRDefault="00FA151E" w:rsidP="00A512FC">
      <w:pPr>
        <w:pStyle w:val="ListParagraph"/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before="180" w:line="260" w:lineRule="atLeast"/>
        <w:contextualSpacing w:val="0"/>
        <w:textAlignment w:val="baseline"/>
        <w:rPr>
          <w:color w:val="000000"/>
          <w:lang w:val="bg-BG"/>
        </w:rPr>
      </w:pPr>
      <w:r>
        <w:rPr>
          <w:color w:val="000000"/>
          <w:lang w:val="bg-BG"/>
        </w:rPr>
        <w:t>Мандатът на всички лидери на корпуса е една година, освен ако не бъде определен по-кратък срок от корпуса след консултация с неговия спонсориращ Ротари клуб.</w:t>
      </w:r>
    </w:p>
    <w:p w14:paraId="6E7934A2" w14:textId="3681E5DE" w:rsidR="00CF0664" w:rsidRPr="00E607B1" w:rsidRDefault="00CF0664" w:rsidP="00CF0664">
      <w:pPr>
        <w:widowControl w:val="0"/>
        <w:suppressAutoHyphens/>
        <w:autoSpaceDE w:val="0"/>
        <w:autoSpaceDN w:val="0"/>
        <w:adjustRightInd w:val="0"/>
        <w:spacing w:before="180" w:line="260" w:lineRule="atLeast"/>
        <w:textAlignment w:val="baseline"/>
        <w:rPr>
          <w:b/>
          <w:color w:val="000000"/>
          <w:lang w:val="bg-BG"/>
        </w:rPr>
      </w:pPr>
    </w:p>
    <w:p w14:paraId="355A976C" w14:textId="3559690E" w:rsidR="00FA151E" w:rsidRPr="00CF0664" w:rsidRDefault="00FA151E" w:rsidP="00FA151E">
      <w:pPr>
        <w:widowControl w:val="0"/>
        <w:suppressAutoHyphens/>
        <w:autoSpaceDE w:val="0"/>
        <w:autoSpaceDN w:val="0"/>
        <w:adjustRightInd w:val="0"/>
        <w:spacing w:before="180" w:line="260" w:lineRule="atLeast"/>
        <w:textAlignment w:val="baseline"/>
        <w:rPr>
          <w:b/>
          <w:color w:val="000000"/>
          <w:lang w:val="bg-BG"/>
        </w:rPr>
      </w:pPr>
      <w:r>
        <w:rPr>
          <w:b/>
          <w:color w:val="000000"/>
          <w:lang w:val="bg-BG"/>
        </w:rPr>
        <w:t>ЧЛЕН</w:t>
      </w:r>
      <w:r w:rsidRPr="00E607B1">
        <w:rPr>
          <w:b/>
          <w:color w:val="000000"/>
          <w:lang w:val="bg-BG"/>
        </w:rPr>
        <w:t xml:space="preserve"> </w:t>
      </w:r>
      <w:r>
        <w:rPr>
          <w:b/>
          <w:color w:val="000000"/>
          <w:lang w:val="bg-BG"/>
        </w:rPr>
        <w:t>7</w:t>
      </w:r>
      <w:r w:rsidRPr="00E607B1">
        <w:rPr>
          <w:b/>
          <w:color w:val="000000"/>
          <w:lang w:val="bg-BG"/>
        </w:rPr>
        <w:t xml:space="preserve"> — </w:t>
      </w:r>
      <w:r>
        <w:rPr>
          <w:b/>
          <w:color w:val="000000"/>
          <w:lang w:val="bg-BG"/>
        </w:rPr>
        <w:t>Комитети</w:t>
      </w:r>
    </w:p>
    <w:p w14:paraId="56A5E10D" w14:textId="3E2D0F3A" w:rsidR="005C6778" w:rsidRDefault="005C6778" w:rsidP="00CF0664">
      <w:pPr>
        <w:widowControl w:val="0"/>
        <w:suppressAutoHyphens/>
        <w:autoSpaceDE w:val="0"/>
        <w:autoSpaceDN w:val="0"/>
        <w:adjustRightInd w:val="0"/>
        <w:spacing w:before="180" w:line="260" w:lineRule="atLeast"/>
        <w:textAlignment w:val="baseline"/>
        <w:rPr>
          <w:color w:val="000000"/>
          <w:lang w:val="bg-BG"/>
        </w:rPr>
      </w:pPr>
      <w:r w:rsidRPr="005C6778">
        <w:rPr>
          <w:color w:val="000000"/>
          <w:lang w:val="bg-BG"/>
        </w:rPr>
        <w:t>Пре</w:t>
      </w:r>
      <w:r>
        <w:rPr>
          <w:color w:val="000000"/>
          <w:lang w:val="bg-BG"/>
        </w:rPr>
        <w:t>дставителят на корпуса с одобрението на лидерската група може да назначи при нужда комитети. Препоръчват се комитети за администрация, професионална служба, обществена служба и финанси. Всички комитети се разпускат, когато задълженията им бъдат завършени, когато представителят на корпуса ги разпусне или когато изтече мандатът на представителя на корпуса, което настъпи първо.</w:t>
      </w:r>
    </w:p>
    <w:p w14:paraId="61ADE914" w14:textId="67D38944" w:rsidR="005C6778" w:rsidRDefault="005C6778" w:rsidP="00CF0664">
      <w:pPr>
        <w:widowControl w:val="0"/>
        <w:suppressAutoHyphens/>
        <w:autoSpaceDE w:val="0"/>
        <w:autoSpaceDN w:val="0"/>
        <w:adjustRightInd w:val="0"/>
        <w:spacing w:before="180" w:line="260" w:lineRule="atLeast"/>
        <w:textAlignment w:val="baseline"/>
        <w:rPr>
          <w:color w:val="000000"/>
          <w:lang w:val="bg-BG"/>
        </w:rPr>
      </w:pPr>
    </w:p>
    <w:p w14:paraId="3945F036" w14:textId="43E194FD" w:rsidR="005C6778" w:rsidRPr="005C6778" w:rsidRDefault="005C6778" w:rsidP="00CF0664">
      <w:pPr>
        <w:widowControl w:val="0"/>
        <w:suppressAutoHyphens/>
        <w:autoSpaceDE w:val="0"/>
        <w:autoSpaceDN w:val="0"/>
        <w:adjustRightInd w:val="0"/>
        <w:spacing w:before="180" w:line="260" w:lineRule="atLeast"/>
        <w:textAlignment w:val="baseline"/>
        <w:rPr>
          <w:b/>
          <w:color w:val="000000"/>
          <w:lang w:val="bg-BG"/>
        </w:rPr>
      </w:pPr>
      <w:r>
        <w:rPr>
          <w:b/>
          <w:color w:val="000000"/>
          <w:lang w:val="bg-BG"/>
        </w:rPr>
        <w:t xml:space="preserve">ЧЛЕН 8 </w:t>
      </w:r>
      <w:r w:rsidRPr="0000601A">
        <w:rPr>
          <w:b/>
          <w:color w:val="000000"/>
        </w:rPr>
        <w:t xml:space="preserve">— </w:t>
      </w:r>
      <w:r>
        <w:rPr>
          <w:b/>
          <w:color w:val="000000"/>
          <w:lang w:val="bg-BG"/>
        </w:rPr>
        <w:t xml:space="preserve">Дейности и проекти </w:t>
      </w:r>
    </w:p>
    <w:p w14:paraId="163C79E8" w14:textId="703877E8" w:rsidR="005C6778" w:rsidRPr="00E607B1" w:rsidRDefault="005C6778" w:rsidP="005C6778">
      <w:pPr>
        <w:pStyle w:val="ListParagraph"/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before="180" w:line="260" w:lineRule="atLeast"/>
        <w:contextualSpacing w:val="0"/>
        <w:textAlignment w:val="baseline"/>
        <w:rPr>
          <w:color w:val="000000"/>
          <w:lang w:val="bg-BG"/>
        </w:rPr>
      </w:pPr>
      <w:r>
        <w:rPr>
          <w:color w:val="000000"/>
          <w:lang w:val="bg-BG"/>
        </w:rPr>
        <w:t>Всеки корпус отговаря за планирането, организирането, финансирането и провеждането на своите собствени дейности, освен в случай на съвместни проекти, където отговорността се споделя с партниращите организации. Всички постъпления от проектите или дейностите на корпуса се използват за заплащане на разходите по проектите.</w:t>
      </w:r>
    </w:p>
    <w:p w14:paraId="415CF0B9" w14:textId="49A51A99" w:rsidR="005C6778" w:rsidRPr="00E607B1" w:rsidRDefault="005C6778" w:rsidP="005C6778">
      <w:pPr>
        <w:pStyle w:val="ListParagraph"/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before="180" w:line="260" w:lineRule="atLeast"/>
        <w:contextualSpacing w:val="0"/>
        <w:textAlignment w:val="baseline"/>
        <w:rPr>
          <w:color w:val="000000"/>
          <w:lang w:val="bg-BG"/>
        </w:rPr>
      </w:pPr>
      <w:r>
        <w:rPr>
          <w:color w:val="000000"/>
          <w:lang w:val="bg-BG"/>
        </w:rPr>
        <w:t>Всеки корпус отговаря за набиране на необходимите средства за провеждане на своите дейности. Той не търси или приема повече от случайна или инцидентна финансова помощ от спонсориращия(-те) Ротари клуб(-ове), други Ротар</w:t>
      </w:r>
      <w:r w:rsidR="006009C6">
        <w:rPr>
          <w:color w:val="000000"/>
          <w:lang w:val="bg-BG"/>
        </w:rPr>
        <w:t>и клубове или Ротари</w:t>
      </w:r>
      <w:r w:rsidR="00937793">
        <w:rPr>
          <w:color w:val="000000"/>
          <w:lang w:val="bg-BG"/>
        </w:rPr>
        <w:t>анския общностен</w:t>
      </w:r>
      <w:r>
        <w:rPr>
          <w:color w:val="000000"/>
          <w:lang w:val="bg-BG"/>
        </w:rPr>
        <w:t xml:space="preserve"> корпус. Той не търси финансова помощ от физически лица, бизнес дейности или организации в общността без предварително одобрение от спонсориращия Ротари клуб. Всички постъпления от дейностите на корпуса се използват за заплащане на разходите по проектите.</w:t>
      </w:r>
    </w:p>
    <w:p w14:paraId="0158BD27" w14:textId="77777777" w:rsidR="005C6778" w:rsidRPr="00E607B1" w:rsidRDefault="005C6778" w:rsidP="00CF0664">
      <w:pPr>
        <w:widowControl w:val="0"/>
        <w:suppressAutoHyphens/>
        <w:autoSpaceDE w:val="0"/>
        <w:autoSpaceDN w:val="0"/>
        <w:adjustRightInd w:val="0"/>
        <w:spacing w:before="180" w:line="260" w:lineRule="atLeast"/>
        <w:textAlignment w:val="baseline"/>
        <w:rPr>
          <w:b/>
          <w:color w:val="000000"/>
          <w:lang w:val="bg-BG"/>
        </w:rPr>
      </w:pPr>
    </w:p>
    <w:p w14:paraId="57EE8120" w14:textId="2B802652" w:rsidR="005C6778" w:rsidRPr="005C6778" w:rsidRDefault="005C6778" w:rsidP="005C6778">
      <w:pPr>
        <w:widowControl w:val="0"/>
        <w:suppressAutoHyphens/>
        <w:autoSpaceDE w:val="0"/>
        <w:autoSpaceDN w:val="0"/>
        <w:adjustRightInd w:val="0"/>
        <w:spacing w:before="180" w:line="260" w:lineRule="atLeast"/>
        <w:textAlignment w:val="baseline"/>
        <w:rPr>
          <w:b/>
          <w:color w:val="000000"/>
          <w:lang w:val="bg-BG"/>
        </w:rPr>
      </w:pPr>
      <w:r>
        <w:rPr>
          <w:b/>
          <w:color w:val="000000"/>
          <w:lang w:val="bg-BG"/>
        </w:rPr>
        <w:t xml:space="preserve">ЧЛЕН 9 </w:t>
      </w:r>
      <w:r w:rsidRPr="0000601A">
        <w:rPr>
          <w:b/>
          <w:color w:val="000000"/>
        </w:rPr>
        <w:t xml:space="preserve">— </w:t>
      </w:r>
      <w:r>
        <w:rPr>
          <w:b/>
          <w:color w:val="000000"/>
          <w:lang w:val="bg-BG"/>
        </w:rPr>
        <w:t xml:space="preserve">Такси и плащания </w:t>
      </w:r>
    </w:p>
    <w:p w14:paraId="73DC878E" w14:textId="2AB891F0" w:rsidR="005C6778" w:rsidRPr="00E607B1" w:rsidRDefault="005C6778" w:rsidP="005C6778">
      <w:pPr>
        <w:pStyle w:val="ListParagraph"/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before="180" w:line="260" w:lineRule="atLeast"/>
        <w:contextualSpacing w:val="0"/>
        <w:textAlignment w:val="baseline"/>
        <w:rPr>
          <w:color w:val="000000"/>
          <w:lang w:val="bg-BG"/>
        </w:rPr>
      </w:pPr>
      <w:r>
        <w:rPr>
          <w:color w:val="000000"/>
          <w:lang w:val="bg-BG"/>
        </w:rPr>
        <w:t>Всички такси, плащания или оценки, заплатени от членове на корпуса, са номинални и са с единствената цел посрещане на административни разходи.</w:t>
      </w:r>
    </w:p>
    <w:p w14:paraId="05C3635B" w14:textId="630B323B" w:rsidR="00E638C5" w:rsidRPr="00E607B1" w:rsidRDefault="00863428" w:rsidP="005C6778">
      <w:pPr>
        <w:pStyle w:val="ListParagraph"/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before="180" w:line="260" w:lineRule="atLeast"/>
        <w:contextualSpacing w:val="0"/>
        <w:textAlignment w:val="baseline"/>
        <w:rPr>
          <w:color w:val="000000"/>
          <w:lang w:val="bg-BG"/>
        </w:rPr>
      </w:pPr>
      <w:r>
        <w:rPr>
          <w:color w:val="000000"/>
          <w:lang w:val="bg-BG"/>
        </w:rPr>
        <w:t>Средства за дейности и проекти се набират</w:t>
      </w:r>
      <w:r w:rsidR="0091487A">
        <w:rPr>
          <w:color w:val="000000"/>
          <w:lang w:val="bg-BG"/>
        </w:rPr>
        <w:t xml:space="preserve"> отделно от такива такси или оценки.</w:t>
      </w:r>
    </w:p>
    <w:p w14:paraId="3F92DB0C" w14:textId="7A367824" w:rsidR="0091487A" w:rsidRPr="00E607B1" w:rsidRDefault="0091487A" w:rsidP="005C6778">
      <w:pPr>
        <w:pStyle w:val="ListParagraph"/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before="180" w:line="260" w:lineRule="atLeast"/>
        <w:contextualSpacing w:val="0"/>
        <w:textAlignment w:val="baseline"/>
        <w:rPr>
          <w:color w:val="000000"/>
          <w:lang w:val="bg-BG"/>
        </w:rPr>
      </w:pPr>
      <w:r>
        <w:rPr>
          <w:color w:val="000000"/>
          <w:lang w:val="bg-BG"/>
        </w:rPr>
        <w:t>Квалифицирано лице извършва щателен одит на всички финансови транзакции веднъж годишно, като докладва резултатите на членовете на корпуса и спонсориращия(-те) Ротари клуб(-ове).</w:t>
      </w:r>
    </w:p>
    <w:p w14:paraId="16ABF9B0" w14:textId="6F632E62" w:rsidR="0091487A" w:rsidRPr="00E607B1" w:rsidRDefault="0091487A" w:rsidP="005C6778">
      <w:pPr>
        <w:pStyle w:val="ListParagraph"/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before="180" w:line="260" w:lineRule="atLeast"/>
        <w:contextualSpacing w:val="0"/>
        <w:textAlignment w:val="baseline"/>
        <w:rPr>
          <w:color w:val="000000"/>
          <w:lang w:val="bg-BG"/>
        </w:rPr>
      </w:pPr>
      <w:r>
        <w:rPr>
          <w:color w:val="000000"/>
          <w:lang w:val="bg-BG"/>
        </w:rPr>
        <w:t xml:space="preserve">Спонсориращият(-те) Ротари клуб(-ове) </w:t>
      </w:r>
      <w:r w:rsidR="00FF2E09">
        <w:rPr>
          <w:color w:val="000000"/>
          <w:lang w:val="bg-BG"/>
        </w:rPr>
        <w:t>съставят финансови насоки за корпуса, които да осигурят управляване на всички средства, включително пари, събрани за подпомагане на проекти за служба, по отговорен и прозрачен начин, който е в съответствие със законите и банковите разпоредби в държавата.</w:t>
      </w:r>
    </w:p>
    <w:p w14:paraId="43D0F11C" w14:textId="0BDC11B2" w:rsidR="005C6778" w:rsidRPr="00E607B1" w:rsidRDefault="005C6778" w:rsidP="00CF0664">
      <w:pPr>
        <w:widowControl w:val="0"/>
        <w:suppressAutoHyphens/>
        <w:autoSpaceDE w:val="0"/>
        <w:autoSpaceDN w:val="0"/>
        <w:adjustRightInd w:val="0"/>
        <w:spacing w:before="180" w:line="260" w:lineRule="atLeast"/>
        <w:textAlignment w:val="baseline"/>
        <w:rPr>
          <w:b/>
          <w:color w:val="000000"/>
          <w:lang w:val="bg-BG"/>
        </w:rPr>
      </w:pPr>
    </w:p>
    <w:p w14:paraId="25F39211" w14:textId="091AF9B7" w:rsidR="00FF2E09" w:rsidRPr="005C6778" w:rsidRDefault="00FF2E09" w:rsidP="00FF2E09">
      <w:pPr>
        <w:widowControl w:val="0"/>
        <w:suppressAutoHyphens/>
        <w:autoSpaceDE w:val="0"/>
        <w:autoSpaceDN w:val="0"/>
        <w:adjustRightInd w:val="0"/>
        <w:spacing w:before="180" w:line="260" w:lineRule="atLeast"/>
        <w:textAlignment w:val="baseline"/>
        <w:rPr>
          <w:b/>
          <w:color w:val="000000"/>
          <w:lang w:val="bg-BG"/>
        </w:rPr>
      </w:pPr>
      <w:r>
        <w:rPr>
          <w:b/>
          <w:color w:val="000000"/>
          <w:lang w:val="bg-BG"/>
        </w:rPr>
        <w:t xml:space="preserve">ЧЛЕН 10 </w:t>
      </w:r>
      <w:r w:rsidRPr="00E607B1">
        <w:rPr>
          <w:b/>
          <w:color w:val="000000"/>
          <w:lang w:val="bg-BG"/>
        </w:rPr>
        <w:t xml:space="preserve">— </w:t>
      </w:r>
      <w:r>
        <w:rPr>
          <w:b/>
          <w:color w:val="000000"/>
          <w:lang w:val="bg-BG"/>
        </w:rPr>
        <w:t xml:space="preserve">Приемане на конституцията </w:t>
      </w:r>
    </w:p>
    <w:p w14:paraId="149F922A" w14:textId="51697CF3" w:rsidR="00FF2E09" w:rsidRPr="00FF2E09" w:rsidRDefault="00FF2E09" w:rsidP="00CF0664">
      <w:pPr>
        <w:widowControl w:val="0"/>
        <w:suppressAutoHyphens/>
        <w:autoSpaceDE w:val="0"/>
        <w:autoSpaceDN w:val="0"/>
        <w:adjustRightInd w:val="0"/>
        <w:spacing w:before="180" w:line="260" w:lineRule="atLeast"/>
        <w:textAlignment w:val="baseline"/>
        <w:rPr>
          <w:color w:val="000000"/>
          <w:lang w:val="bg-BG"/>
        </w:rPr>
      </w:pPr>
      <w:r w:rsidRPr="00FF2E09">
        <w:rPr>
          <w:color w:val="000000"/>
          <w:lang w:val="bg-BG"/>
        </w:rPr>
        <w:t>С пр</w:t>
      </w:r>
      <w:r>
        <w:rPr>
          <w:color w:val="000000"/>
          <w:lang w:val="bg-BG"/>
        </w:rPr>
        <w:t>иемането и продължаването на своето членство всич</w:t>
      </w:r>
      <w:r w:rsidR="00B93BC6">
        <w:rPr>
          <w:color w:val="000000"/>
          <w:lang w:val="bg-BG"/>
        </w:rPr>
        <w:t>ки членове на Ротари</w:t>
      </w:r>
      <w:r w:rsidR="00937793">
        <w:rPr>
          <w:color w:val="000000"/>
          <w:lang w:val="bg-BG"/>
        </w:rPr>
        <w:t>анския общностностен</w:t>
      </w:r>
      <w:r>
        <w:rPr>
          <w:color w:val="000000"/>
          <w:lang w:val="bg-BG"/>
        </w:rPr>
        <w:t xml:space="preserve"> корпус приемат изразените тук принципи, като се съгласяват да спазват настоящата конституция.</w:t>
      </w:r>
    </w:p>
    <w:p w14:paraId="3097A8D1" w14:textId="45341AE3" w:rsidR="00FF2E09" w:rsidRPr="00E607B1" w:rsidRDefault="00FF2E09" w:rsidP="00CF0664">
      <w:pPr>
        <w:widowControl w:val="0"/>
        <w:suppressAutoHyphens/>
        <w:autoSpaceDE w:val="0"/>
        <w:autoSpaceDN w:val="0"/>
        <w:adjustRightInd w:val="0"/>
        <w:spacing w:before="180" w:line="260" w:lineRule="atLeast"/>
        <w:textAlignment w:val="baseline"/>
        <w:rPr>
          <w:b/>
          <w:color w:val="000000"/>
          <w:lang w:val="bg-BG"/>
        </w:rPr>
      </w:pPr>
    </w:p>
    <w:p w14:paraId="3C94A6CB" w14:textId="148857B1" w:rsidR="00FF2E09" w:rsidRPr="005C6778" w:rsidRDefault="00FF2E09" w:rsidP="00FF2E09">
      <w:pPr>
        <w:widowControl w:val="0"/>
        <w:suppressAutoHyphens/>
        <w:autoSpaceDE w:val="0"/>
        <w:autoSpaceDN w:val="0"/>
        <w:adjustRightInd w:val="0"/>
        <w:spacing w:before="180" w:line="260" w:lineRule="atLeast"/>
        <w:textAlignment w:val="baseline"/>
        <w:rPr>
          <w:b/>
          <w:color w:val="000000"/>
          <w:lang w:val="bg-BG"/>
        </w:rPr>
      </w:pPr>
      <w:r>
        <w:rPr>
          <w:b/>
          <w:color w:val="000000"/>
          <w:lang w:val="bg-BG"/>
        </w:rPr>
        <w:t xml:space="preserve">ЧЛЕН 11 </w:t>
      </w:r>
      <w:r w:rsidRPr="00E607B1">
        <w:rPr>
          <w:b/>
          <w:color w:val="000000"/>
          <w:lang w:val="bg-BG"/>
        </w:rPr>
        <w:t xml:space="preserve">— </w:t>
      </w:r>
      <w:r>
        <w:rPr>
          <w:b/>
          <w:color w:val="000000"/>
          <w:lang w:val="bg-BG"/>
        </w:rPr>
        <w:t xml:space="preserve">Приемане на правилник </w:t>
      </w:r>
    </w:p>
    <w:p w14:paraId="7AF862CF" w14:textId="5535DA1D" w:rsidR="00FF2E09" w:rsidRPr="00E607B1" w:rsidRDefault="00E607B1" w:rsidP="00CF0664">
      <w:pPr>
        <w:widowControl w:val="0"/>
        <w:suppressAutoHyphens/>
        <w:autoSpaceDE w:val="0"/>
        <w:autoSpaceDN w:val="0"/>
        <w:adjustRightInd w:val="0"/>
        <w:spacing w:before="180" w:line="260" w:lineRule="atLeast"/>
        <w:textAlignment w:val="baseline"/>
        <w:rPr>
          <w:color w:val="000000"/>
          <w:lang w:val="bg-BG"/>
        </w:rPr>
      </w:pPr>
      <w:r w:rsidRPr="00E607B1">
        <w:rPr>
          <w:color w:val="000000"/>
          <w:lang w:val="bg-BG"/>
        </w:rPr>
        <w:t>Вс</w:t>
      </w:r>
      <w:r>
        <w:rPr>
          <w:color w:val="000000"/>
          <w:lang w:val="bg-BG"/>
        </w:rPr>
        <w:t>еки корпус приема правилник за своето управление и ръководство. Правилникът е сходен със Стандартн</w:t>
      </w:r>
      <w:r w:rsidR="00B93BC6">
        <w:rPr>
          <w:color w:val="000000"/>
          <w:lang w:val="bg-BG"/>
        </w:rPr>
        <w:t>ия правилник на Ротари</w:t>
      </w:r>
      <w:r>
        <w:rPr>
          <w:color w:val="000000"/>
          <w:lang w:val="bg-BG"/>
        </w:rPr>
        <w:t xml:space="preserve"> клуб, одобрен от Борда на директорите на Ротари Интернешънъл, но може да се изменя, за да отговаря на местните обичаи и процедури.</w:t>
      </w:r>
    </w:p>
    <w:p w14:paraId="42F230F8" w14:textId="77777777" w:rsidR="00E607B1" w:rsidRDefault="00E607B1" w:rsidP="00CF0664">
      <w:pPr>
        <w:widowControl w:val="0"/>
        <w:suppressAutoHyphens/>
        <w:autoSpaceDE w:val="0"/>
        <w:autoSpaceDN w:val="0"/>
        <w:adjustRightInd w:val="0"/>
        <w:spacing w:before="180" w:line="260" w:lineRule="atLeast"/>
        <w:textAlignment w:val="baseline"/>
        <w:rPr>
          <w:color w:val="000000"/>
          <w:lang w:val="bg-BG"/>
        </w:rPr>
      </w:pPr>
    </w:p>
    <w:p w14:paraId="17833344" w14:textId="6C90B835" w:rsidR="00E607B1" w:rsidRPr="005C6778" w:rsidRDefault="00E607B1" w:rsidP="00E607B1">
      <w:pPr>
        <w:widowControl w:val="0"/>
        <w:suppressAutoHyphens/>
        <w:autoSpaceDE w:val="0"/>
        <w:autoSpaceDN w:val="0"/>
        <w:adjustRightInd w:val="0"/>
        <w:spacing w:before="180" w:line="260" w:lineRule="atLeast"/>
        <w:textAlignment w:val="baseline"/>
        <w:rPr>
          <w:b/>
          <w:color w:val="000000"/>
          <w:lang w:val="bg-BG"/>
        </w:rPr>
      </w:pPr>
      <w:r>
        <w:rPr>
          <w:b/>
          <w:color w:val="000000"/>
          <w:lang w:val="bg-BG"/>
        </w:rPr>
        <w:t xml:space="preserve">ЧЛЕН 12 </w:t>
      </w:r>
      <w:r w:rsidRPr="00E607B1">
        <w:rPr>
          <w:b/>
          <w:color w:val="000000"/>
          <w:lang w:val="bg-BG"/>
        </w:rPr>
        <w:t xml:space="preserve">— </w:t>
      </w:r>
      <w:r>
        <w:rPr>
          <w:b/>
          <w:color w:val="000000"/>
          <w:lang w:val="bg-BG"/>
        </w:rPr>
        <w:t>Наименование и визуална идентичност</w:t>
      </w:r>
    </w:p>
    <w:p w14:paraId="1F5271A0" w14:textId="56EB47A6" w:rsidR="00E607B1" w:rsidRPr="00E607B1" w:rsidRDefault="005A56A4" w:rsidP="00E607B1">
      <w:pPr>
        <w:widowControl w:val="0"/>
        <w:suppressAutoHyphens/>
        <w:autoSpaceDE w:val="0"/>
        <w:autoSpaceDN w:val="0"/>
        <w:adjustRightInd w:val="0"/>
        <w:spacing w:before="180" w:line="260" w:lineRule="atLeast"/>
        <w:textAlignment w:val="baseline"/>
        <w:rPr>
          <w:color w:val="000000"/>
          <w:lang w:val="bg-BG"/>
        </w:rPr>
      </w:pPr>
      <w:r>
        <w:rPr>
          <w:color w:val="000000"/>
          <w:lang w:val="bg-BG"/>
        </w:rPr>
        <w:t>Наименованието и визуалната</w:t>
      </w:r>
      <w:r w:rsidR="000B439A">
        <w:rPr>
          <w:color w:val="000000"/>
          <w:lang w:val="bg-BG"/>
        </w:rPr>
        <w:t xml:space="preserve"> идентичност на Ротари</w:t>
      </w:r>
      <w:r w:rsidR="00937793">
        <w:rPr>
          <w:color w:val="000000"/>
          <w:lang w:val="bg-BG"/>
        </w:rPr>
        <w:t>ански</w:t>
      </w:r>
      <w:r w:rsidR="000B439A">
        <w:rPr>
          <w:color w:val="000000"/>
          <w:lang w:val="bg-BG"/>
        </w:rPr>
        <w:t xml:space="preserve"> общнос</w:t>
      </w:r>
      <w:bookmarkStart w:id="0" w:name="_GoBack"/>
      <w:bookmarkEnd w:id="0"/>
      <w:r w:rsidR="000B439A">
        <w:rPr>
          <w:color w:val="000000"/>
          <w:lang w:val="bg-BG"/>
        </w:rPr>
        <w:t>тен корпус</w:t>
      </w:r>
      <w:r>
        <w:rPr>
          <w:color w:val="000000"/>
          <w:lang w:val="bg-BG"/>
        </w:rPr>
        <w:t xml:space="preserve"> се запазват за изключително използване и полза за своите членове. Членовете имат право да носят или по друг начин да показват наименованието и визуалната идентичност по почтителен и подходящ начин по време на своето членство. Всеки член се отказва от това право при прекратяване на членството или прекратяване на корпуса.</w:t>
      </w:r>
    </w:p>
    <w:p w14:paraId="1F2BFE0F" w14:textId="77777777" w:rsidR="005A56A4" w:rsidRDefault="005A56A4" w:rsidP="00E607B1">
      <w:pPr>
        <w:widowControl w:val="0"/>
        <w:suppressAutoHyphens/>
        <w:autoSpaceDE w:val="0"/>
        <w:autoSpaceDN w:val="0"/>
        <w:adjustRightInd w:val="0"/>
        <w:spacing w:before="180" w:line="260" w:lineRule="atLeast"/>
        <w:textAlignment w:val="baseline"/>
        <w:rPr>
          <w:color w:val="000000"/>
          <w:lang w:val="bg-BG"/>
        </w:rPr>
      </w:pPr>
    </w:p>
    <w:p w14:paraId="75BE43F0" w14:textId="6E55E930" w:rsidR="005A56A4" w:rsidRPr="005C6778" w:rsidRDefault="005A56A4" w:rsidP="005A56A4">
      <w:pPr>
        <w:widowControl w:val="0"/>
        <w:suppressAutoHyphens/>
        <w:autoSpaceDE w:val="0"/>
        <w:autoSpaceDN w:val="0"/>
        <w:adjustRightInd w:val="0"/>
        <w:spacing w:before="180" w:line="260" w:lineRule="atLeast"/>
        <w:textAlignment w:val="baseline"/>
        <w:rPr>
          <w:b/>
          <w:color w:val="000000"/>
          <w:lang w:val="bg-BG"/>
        </w:rPr>
      </w:pPr>
      <w:r>
        <w:rPr>
          <w:b/>
          <w:color w:val="000000"/>
          <w:lang w:val="bg-BG"/>
        </w:rPr>
        <w:lastRenderedPageBreak/>
        <w:t xml:space="preserve">ЧЛЕН 13 </w:t>
      </w:r>
      <w:r w:rsidRPr="00E607B1">
        <w:rPr>
          <w:b/>
          <w:color w:val="000000"/>
          <w:lang w:val="bg-BG"/>
        </w:rPr>
        <w:t xml:space="preserve">— </w:t>
      </w:r>
      <w:r>
        <w:rPr>
          <w:b/>
          <w:color w:val="000000"/>
          <w:lang w:val="bg-BG"/>
        </w:rPr>
        <w:t>Продължителност</w:t>
      </w:r>
    </w:p>
    <w:p w14:paraId="55262FBD" w14:textId="065F81AF" w:rsidR="005A56A4" w:rsidRDefault="005A56A4" w:rsidP="005A56A4">
      <w:pPr>
        <w:pStyle w:val="ListParagraph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before="180" w:line="260" w:lineRule="atLeast"/>
        <w:contextualSpacing w:val="0"/>
        <w:textAlignment w:val="baseline"/>
        <w:rPr>
          <w:color w:val="000000"/>
          <w:lang w:val="bg-BG"/>
        </w:rPr>
      </w:pPr>
      <w:r>
        <w:rPr>
          <w:color w:val="000000"/>
          <w:lang w:val="bg-BG"/>
        </w:rPr>
        <w:t>Корпусът съществува докато продължава да функционира съгласно настоящата конституция или докато бъде прекратен от един от следните:</w:t>
      </w:r>
    </w:p>
    <w:p w14:paraId="43DE9597" w14:textId="3DC0A298" w:rsidR="005A56A4" w:rsidRDefault="005A56A4" w:rsidP="00D51D0B">
      <w:pPr>
        <w:pStyle w:val="ListParagraph"/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spacing w:before="180" w:line="260" w:lineRule="atLeast"/>
        <w:textAlignment w:val="baseline"/>
        <w:rPr>
          <w:color w:val="000000"/>
          <w:lang w:val="bg-BG"/>
        </w:rPr>
      </w:pPr>
      <w:r>
        <w:rPr>
          <w:color w:val="000000"/>
          <w:lang w:val="bg-BG"/>
        </w:rPr>
        <w:t>Самият корпус по собствено усмотрение и действие</w:t>
      </w:r>
    </w:p>
    <w:p w14:paraId="222A8566" w14:textId="6CFE75FE" w:rsidR="005A56A4" w:rsidRDefault="005A56A4" w:rsidP="00D51D0B">
      <w:pPr>
        <w:pStyle w:val="ListParagraph"/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spacing w:before="180" w:line="260" w:lineRule="atLeast"/>
        <w:textAlignment w:val="baseline"/>
        <w:rPr>
          <w:color w:val="000000"/>
          <w:lang w:val="bg-BG"/>
        </w:rPr>
      </w:pPr>
      <w:r>
        <w:rPr>
          <w:color w:val="000000"/>
          <w:lang w:val="bg-BG"/>
        </w:rPr>
        <w:t>Спонсориращият(-те) Ротари клуб(-ове) при оттегляне на спонсорството си от корпуса</w:t>
      </w:r>
    </w:p>
    <w:p w14:paraId="79018EB3" w14:textId="2C39857D" w:rsidR="005A56A4" w:rsidRDefault="005A56A4" w:rsidP="00D51D0B">
      <w:pPr>
        <w:pStyle w:val="ListParagraph"/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spacing w:before="180" w:line="260" w:lineRule="atLeast"/>
        <w:textAlignment w:val="baseline"/>
        <w:rPr>
          <w:color w:val="000000"/>
          <w:lang w:val="bg-BG"/>
        </w:rPr>
      </w:pPr>
      <w:r>
        <w:rPr>
          <w:color w:val="000000"/>
          <w:lang w:val="bg-BG"/>
        </w:rPr>
        <w:t>Ротари Интернешънъл, поради нефункциониране на корпуса съгласно настоящата конституция или по друга причина</w:t>
      </w:r>
    </w:p>
    <w:p w14:paraId="35C2C907" w14:textId="77F52942" w:rsidR="005A56A4" w:rsidRPr="00E607B1" w:rsidRDefault="00D51D0B" w:rsidP="005A56A4">
      <w:pPr>
        <w:pStyle w:val="ListParagraph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before="180" w:line="260" w:lineRule="atLeast"/>
        <w:contextualSpacing w:val="0"/>
        <w:textAlignment w:val="baseline"/>
        <w:rPr>
          <w:color w:val="000000"/>
          <w:lang w:val="bg-BG"/>
        </w:rPr>
      </w:pPr>
      <w:r>
        <w:rPr>
          <w:color w:val="000000"/>
          <w:lang w:val="bg-BG"/>
        </w:rPr>
        <w:t>При прекратяване на корпуса всички права и привилегии, свързани с наименованието и визуалната</w:t>
      </w:r>
      <w:r w:rsidR="000B439A">
        <w:rPr>
          <w:color w:val="000000"/>
          <w:lang w:val="bg-BG"/>
        </w:rPr>
        <w:t xml:space="preserve"> идентичност на Ротари общностен</w:t>
      </w:r>
      <w:r>
        <w:rPr>
          <w:color w:val="000000"/>
          <w:lang w:val="bg-BG"/>
        </w:rPr>
        <w:t xml:space="preserve"> корпус се отдават от корпуса и от неговите членове индивидуално и колективно.</w:t>
      </w:r>
    </w:p>
    <w:p w14:paraId="211F46DE" w14:textId="06CF6886" w:rsidR="00D51D0B" w:rsidRPr="005C6778" w:rsidRDefault="005A56A4" w:rsidP="00D51D0B">
      <w:pPr>
        <w:widowControl w:val="0"/>
        <w:suppressAutoHyphens/>
        <w:autoSpaceDE w:val="0"/>
        <w:autoSpaceDN w:val="0"/>
        <w:adjustRightInd w:val="0"/>
        <w:spacing w:before="180" w:line="260" w:lineRule="atLeast"/>
        <w:textAlignment w:val="baseline"/>
        <w:rPr>
          <w:b/>
          <w:color w:val="000000"/>
          <w:lang w:val="bg-BG"/>
        </w:rPr>
      </w:pPr>
      <w:r w:rsidRPr="00E607B1">
        <w:rPr>
          <w:color w:val="000000"/>
          <w:lang w:val="bg-BG"/>
        </w:rPr>
        <w:br/>
      </w:r>
      <w:r w:rsidR="00D51D0B">
        <w:rPr>
          <w:b/>
          <w:color w:val="000000"/>
          <w:lang w:val="bg-BG"/>
        </w:rPr>
        <w:t xml:space="preserve">ЧЛЕН 14 </w:t>
      </w:r>
      <w:r w:rsidR="00D51D0B" w:rsidRPr="00E607B1">
        <w:rPr>
          <w:b/>
          <w:color w:val="000000"/>
          <w:lang w:val="bg-BG"/>
        </w:rPr>
        <w:t xml:space="preserve">— </w:t>
      </w:r>
      <w:r w:rsidR="00D51D0B">
        <w:rPr>
          <w:b/>
          <w:color w:val="000000"/>
          <w:lang w:val="bg-BG"/>
        </w:rPr>
        <w:t>Изменения</w:t>
      </w:r>
    </w:p>
    <w:p w14:paraId="247805F6" w14:textId="1C668DD3" w:rsidR="00D51D0B" w:rsidRPr="00CF0664" w:rsidRDefault="00D51D0B" w:rsidP="00D51D0B">
      <w:pPr>
        <w:widowControl w:val="0"/>
        <w:suppressAutoHyphens/>
        <w:autoSpaceDE w:val="0"/>
        <w:autoSpaceDN w:val="0"/>
        <w:adjustRightInd w:val="0"/>
        <w:spacing w:before="180" w:line="260" w:lineRule="atLeast"/>
        <w:textAlignment w:val="baseline"/>
        <w:rPr>
          <w:u w:val="single"/>
          <w:lang w:val="bg-BG"/>
        </w:rPr>
      </w:pPr>
      <w:r>
        <w:rPr>
          <w:color w:val="000000"/>
          <w:lang w:val="bg-BG"/>
        </w:rPr>
        <w:t>Единствено Бордът на директорите на РИ може да изменя настоящата конституция. Всички изменения в Стандартни</w:t>
      </w:r>
      <w:r w:rsidR="000B439A">
        <w:rPr>
          <w:color w:val="000000"/>
          <w:lang w:val="bg-BG"/>
        </w:rPr>
        <w:t xml:space="preserve">я правилник на Ротари общностен </w:t>
      </w:r>
      <w:r>
        <w:rPr>
          <w:color w:val="000000"/>
          <w:lang w:val="bg-BG"/>
        </w:rPr>
        <w:t>корпус, които се приемат от Борда, автоматично изменят настоящата конституция.</w:t>
      </w:r>
    </w:p>
    <w:p w14:paraId="21589410" w14:textId="3F201A6A" w:rsidR="00880BEF" w:rsidRPr="00CF0664" w:rsidRDefault="00880BEF" w:rsidP="00880BEF">
      <w:pPr>
        <w:rPr>
          <w:u w:val="single"/>
          <w:lang w:val="bg-BG"/>
        </w:rPr>
      </w:pPr>
    </w:p>
    <w:sectPr w:rsidR="00880BEF" w:rsidRPr="00CF0664" w:rsidSect="008F162B">
      <w:headerReference w:type="default" r:id="rId13"/>
      <w:type w:val="continuous"/>
      <w:pgSz w:w="12240" w:h="15840" w:code="1"/>
      <w:pgMar w:top="576" w:right="1440" w:bottom="1152" w:left="1440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23BD55" w14:textId="77777777" w:rsidR="006009C6" w:rsidRDefault="006009C6">
      <w:r>
        <w:separator/>
      </w:r>
    </w:p>
  </w:endnote>
  <w:endnote w:type="continuationSeparator" w:id="0">
    <w:p w14:paraId="21C0B97E" w14:textId="77777777" w:rsidR="006009C6" w:rsidRDefault="00600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B2BB4E" w14:textId="77777777" w:rsidR="006009C6" w:rsidRDefault="006009C6">
      <w:r>
        <w:separator/>
      </w:r>
    </w:p>
  </w:footnote>
  <w:footnote w:type="continuationSeparator" w:id="0">
    <w:p w14:paraId="27349AB1" w14:textId="77777777" w:rsidR="006009C6" w:rsidRDefault="006009C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6679A8" w14:textId="77777777" w:rsidR="006009C6" w:rsidRDefault="006009C6" w:rsidP="00683E4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8BEBF18"/>
    <w:lvl w:ilvl="0">
      <w:numFmt w:val="bullet"/>
      <w:lvlText w:val="*"/>
      <w:lvlJc w:val="left"/>
    </w:lvl>
  </w:abstractNum>
  <w:abstractNum w:abstractNumId="1">
    <w:nsid w:val="00932CD8"/>
    <w:multiLevelType w:val="hybridMultilevel"/>
    <w:tmpl w:val="082E1A9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6374C3"/>
    <w:multiLevelType w:val="hybridMultilevel"/>
    <w:tmpl w:val="57A4AC40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EA66DC"/>
    <w:multiLevelType w:val="hybridMultilevel"/>
    <w:tmpl w:val="9EF8330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4F1B1D"/>
    <w:multiLevelType w:val="hybridMultilevel"/>
    <w:tmpl w:val="AEFCAEA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0C4659"/>
    <w:multiLevelType w:val="hybridMultilevel"/>
    <w:tmpl w:val="21E46EE6"/>
    <w:lvl w:ilvl="0" w:tplc="A61C051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446BF18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4A6C22"/>
    <w:multiLevelType w:val="hybridMultilevel"/>
    <w:tmpl w:val="C7A45F78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BEB385F"/>
    <w:multiLevelType w:val="hybridMultilevel"/>
    <w:tmpl w:val="B164CF30"/>
    <w:lvl w:ilvl="0" w:tplc="0409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1E880FAE"/>
    <w:multiLevelType w:val="multilevel"/>
    <w:tmpl w:val="C7A45F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EE31191"/>
    <w:multiLevelType w:val="hybridMultilevel"/>
    <w:tmpl w:val="B008B2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3B41EE"/>
    <w:multiLevelType w:val="hybridMultilevel"/>
    <w:tmpl w:val="2954F7FC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80632A4"/>
    <w:multiLevelType w:val="hybridMultilevel"/>
    <w:tmpl w:val="A9D03D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9387BE3"/>
    <w:multiLevelType w:val="hybridMultilevel"/>
    <w:tmpl w:val="123028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0B7ED7"/>
    <w:multiLevelType w:val="hybridMultilevel"/>
    <w:tmpl w:val="C7A45F78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9F4117E"/>
    <w:multiLevelType w:val="hybridMultilevel"/>
    <w:tmpl w:val="95E62F8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075D59"/>
    <w:multiLevelType w:val="hybridMultilevel"/>
    <w:tmpl w:val="EAC89DE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753F36"/>
    <w:multiLevelType w:val="hybridMultilevel"/>
    <w:tmpl w:val="8AEAA61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DBC67BE"/>
    <w:multiLevelType w:val="hybridMultilevel"/>
    <w:tmpl w:val="3DA8B422"/>
    <w:lvl w:ilvl="0" w:tplc="04020017">
      <w:start w:val="1"/>
      <w:numFmt w:val="lowerLetter"/>
      <w:lvlText w:val="%1)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2F2941"/>
    <w:multiLevelType w:val="hybridMultilevel"/>
    <w:tmpl w:val="C7A45F78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F2C6469"/>
    <w:multiLevelType w:val="hybridMultilevel"/>
    <w:tmpl w:val="C65090AE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7">
      <w:start w:val="1"/>
      <w:numFmt w:val="lowerLetter"/>
      <w:lvlText w:val="%2)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FE80B59"/>
    <w:multiLevelType w:val="hybridMultilevel"/>
    <w:tmpl w:val="FF62167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06F5FE3"/>
    <w:multiLevelType w:val="hybridMultilevel"/>
    <w:tmpl w:val="B4F6C9C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E4A4C12"/>
    <w:multiLevelType w:val="hybridMultilevel"/>
    <w:tmpl w:val="C7A45F78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0E60752"/>
    <w:multiLevelType w:val="hybridMultilevel"/>
    <w:tmpl w:val="C7A45F78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3FA0602"/>
    <w:multiLevelType w:val="multilevel"/>
    <w:tmpl w:val="B4F6C9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CC6EFA"/>
    <w:multiLevelType w:val="hybridMultilevel"/>
    <w:tmpl w:val="8D90339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5"/>
  </w:num>
  <w:num w:numId="4">
    <w:abstractNumId w:val="14"/>
  </w:num>
  <w:num w:numId="5">
    <w:abstractNumId w:val="4"/>
  </w:num>
  <w:num w:numId="6">
    <w:abstractNumId w:val="15"/>
  </w:num>
  <w:num w:numId="7">
    <w:abstractNumId w:val="20"/>
  </w:num>
  <w:num w:numId="8">
    <w:abstractNumId w:val="1"/>
  </w:num>
  <w:num w:numId="9">
    <w:abstractNumId w:val="16"/>
  </w:num>
  <w:num w:numId="10">
    <w:abstractNumId w:val="10"/>
  </w:num>
  <w:num w:numId="11">
    <w:abstractNumId w:val="9"/>
  </w:num>
  <w:num w:numId="12">
    <w:abstractNumId w:val="21"/>
  </w:num>
  <w:num w:numId="13">
    <w:abstractNumId w:val="24"/>
  </w:num>
  <w:num w:numId="14">
    <w:abstractNumId w:val="12"/>
  </w:num>
  <w:num w:numId="15">
    <w:abstractNumId w:val="3"/>
  </w:num>
  <w:num w:numId="1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7">
    <w:abstractNumId w:val="11"/>
  </w:num>
  <w:num w:numId="18">
    <w:abstractNumId w:val="2"/>
  </w:num>
  <w:num w:numId="19">
    <w:abstractNumId w:val="13"/>
  </w:num>
  <w:num w:numId="20">
    <w:abstractNumId w:val="6"/>
  </w:num>
  <w:num w:numId="21">
    <w:abstractNumId w:val="23"/>
  </w:num>
  <w:num w:numId="22">
    <w:abstractNumId w:val="22"/>
  </w:num>
  <w:num w:numId="23">
    <w:abstractNumId w:val="18"/>
  </w:num>
  <w:num w:numId="24">
    <w:abstractNumId w:val="8"/>
  </w:num>
  <w:num w:numId="25">
    <w:abstractNumId w:val="19"/>
  </w:num>
  <w:num w:numId="26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E4F"/>
    <w:rsid w:val="00005251"/>
    <w:rsid w:val="0000601A"/>
    <w:rsid w:val="00006387"/>
    <w:rsid w:val="000102A5"/>
    <w:rsid w:val="00016FEC"/>
    <w:rsid w:val="00022FA9"/>
    <w:rsid w:val="00024ED6"/>
    <w:rsid w:val="00033F55"/>
    <w:rsid w:val="000355BE"/>
    <w:rsid w:val="00046C28"/>
    <w:rsid w:val="00050FAE"/>
    <w:rsid w:val="00050FCC"/>
    <w:rsid w:val="00053E30"/>
    <w:rsid w:val="00054AE7"/>
    <w:rsid w:val="000554E1"/>
    <w:rsid w:val="000617E7"/>
    <w:rsid w:val="000651D0"/>
    <w:rsid w:val="00072A6E"/>
    <w:rsid w:val="000815CA"/>
    <w:rsid w:val="0008180F"/>
    <w:rsid w:val="000825B4"/>
    <w:rsid w:val="00083DA8"/>
    <w:rsid w:val="000906B5"/>
    <w:rsid w:val="00097B4E"/>
    <w:rsid w:val="000A4F7D"/>
    <w:rsid w:val="000A5BBC"/>
    <w:rsid w:val="000A784D"/>
    <w:rsid w:val="000B439A"/>
    <w:rsid w:val="000B72B0"/>
    <w:rsid w:val="000E145A"/>
    <w:rsid w:val="000F3C77"/>
    <w:rsid w:val="000F6D3B"/>
    <w:rsid w:val="000F74A1"/>
    <w:rsid w:val="000F7EFB"/>
    <w:rsid w:val="00103746"/>
    <w:rsid w:val="00103DE0"/>
    <w:rsid w:val="00104A8A"/>
    <w:rsid w:val="00111A38"/>
    <w:rsid w:val="00133F1D"/>
    <w:rsid w:val="00137F76"/>
    <w:rsid w:val="0014668F"/>
    <w:rsid w:val="00147900"/>
    <w:rsid w:val="00147D71"/>
    <w:rsid w:val="00155D4B"/>
    <w:rsid w:val="00161660"/>
    <w:rsid w:val="001723EC"/>
    <w:rsid w:val="00173CEC"/>
    <w:rsid w:val="0018297F"/>
    <w:rsid w:val="00190091"/>
    <w:rsid w:val="00193397"/>
    <w:rsid w:val="0019671A"/>
    <w:rsid w:val="001A18B2"/>
    <w:rsid w:val="001A5134"/>
    <w:rsid w:val="001A643A"/>
    <w:rsid w:val="001A6611"/>
    <w:rsid w:val="001A6C6F"/>
    <w:rsid w:val="001A7827"/>
    <w:rsid w:val="001B1474"/>
    <w:rsid w:val="001B15D4"/>
    <w:rsid w:val="001B6ECA"/>
    <w:rsid w:val="001B7E2D"/>
    <w:rsid w:val="001C4ABB"/>
    <w:rsid w:val="001C73DC"/>
    <w:rsid w:val="001E05CF"/>
    <w:rsid w:val="001E0A61"/>
    <w:rsid w:val="001E6EC0"/>
    <w:rsid w:val="001F5BE4"/>
    <w:rsid w:val="001F6052"/>
    <w:rsid w:val="001F631A"/>
    <w:rsid w:val="00201117"/>
    <w:rsid w:val="002031BA"/>
    <w:rsid w:val="00203445"/>
    <w:rsid w:val="00205C1A"/>
    <w:rsid w:val="002106DA"/>
    <w:rsid w:val="00215651"/>
    <w:rsid w:val="002157ED"/>
    <w:rsid w:val="00226222"/>
    <w:rsid w:val="002333DA"/>
    <w:rsid w:val="00233AE1"/>
    <w:rsid w:val="002544A4"/>
    <w:rsid w:val="0027043E"/>
    <w:rsid w:val="00275D8D"/>
    <w:rsid w:val="00277E1D"/>
    <w:rsid w:val="00280E4F"/>
    <w:rsid w:val="00286F61"/>
    <w:rsid w:val="00291C33"/>
    <w:rsid w:val="002A107F"/>
    <w:rsid w:val="002A2421"/>
    <w:rsid w:val="002A6502"/>
    <w:rsid w:val="002A7E4F"/>
    <w:rsid w:val="002B3F79"/>
    <w:rsid w:val="002C55F5"/>
    <w:rsid w:val="002C7A19"/>
    <w:rsid w:val="002D5A1F"/>
    <w:rsid w:val="002E1878"/>
    <w:rsid w:val="002E3285"/>
    <w:rsid w:val="002E72BF"/>
    <w:rsid w:val="002F4F2B"/>
    <w:rsid w:val="0030655E"/>
    <w:rsid w:val="00310949"/>
    <w:rsid w:val="00310CBE"/>
    <w:rsid w:val="00311601"/>
    <w:rsid w:val="00311B5A"/>
    <w:rsid w:val="00337D50"/>
    <w:rsid w:val="003458AA"/>
    <w:rsid w:val="0034749F"/>
    <w:rsid w:val="00350633"/>
    <w:rsid w:val="003572B1"/>
    <w:rsid w:val="00360B40"/>
    <w:rsid w:val="00361C40"/>
    <w:rsid w:val="00361D33"/>
    <w:rsid w:val="00362E55"/>
    <w:rsid w:val="0036331A"/>
    <w:rsid w:val="003635EB"/>
    <w:rsid w:val="00365BDE"/>
    <w:rsid w:val="00367D1D"/>
    <w:rsid w:val="003719E8"/>
    <w:rsid w:val="003748CB"/>
    <w:rsid w:val="00376968"/>
    <w:rsid w:val="00385F4B"/>
    <w:rsid w:val="00386D4C"/>
    <w:rsid w:val="00390E6A"/>
    <w:rsid w:val="003914E3"/>
    <w:rsid w:val="003A0EFE"/>
    <w:rsid w:val="003A2D61"/>
    <w:rsid w:val="003A7852"/>
    <w:rsid w:val="003B2BB7"/>
    <w:rsid w:val="003C1646"/>
    <w:rsid w:val="003C5618"/>
    <w:rsid w:val="003D1343"/>
    <w:rsid w:val="003D1B87"/>
    <w:rsid w:val="003F052E"/>
    <w:rsid w:val="004003DF"/>
    <w:rsid w:val="00404CD2"/>
    <w:rsid w:val="00406F1A"/>
    <w:rsid w:val="0041024E"/>
    <w:rsid w:val="00414357"/>
    <w:rsid w:val="00416959"/>
    <w:rsid w:val="00416ACE"/>
    <w:rsid w:val="0042031C"/>
    <w:rsid w:val="0043375C"/>
    <w:rsid w:val="00435647"/>
    <w:rsid w:val="004378E4"/>
    <w:rsid w:val="00440287"/>
    <w:rsid w:val="004414E6"/>
    <w:rsid w:val="00443137"/>
    <w:rsid w:val="00446B74"/>
    <w:rsid w:val="0044722F"/>
    <w:rsid w:val="00450672"/>
    <w:rsid w:val="00451292"/>
    <w:rsid w:val="00455CC4"/>
    <w:rsid w:val="004609EA"/>
    <w:rsid w:val="00464BD9"/>
    <w:rsid w:val="00467937"/>
    <w:rsid w:val="0047060B"/>
    <w:rsid w:val="00470FE9"/>
    <w:rsid w:val="004723CF"/>
    <w:rsid w:val="00473CB9"/>
    <w:rsid w:val="00475DEB"/>
    <w:rsid w:val="0047658D"/>
    <w:rsid w:val="00477BB3"/>
    <w:rsid w:val="00477ED5"/>
    <w:rsid w:val="0048340A"/>
    <w:rsid w:val="00483FB9"/>
    <w:rsid w:val="0048702F"/>
    <w:rsid w:val="00487D6F"/>
    <w:rsid w:val="00492231"/>
    <w:rsid w:val="004A0D69"/>
    <w:rsid w:val="004A11A9"/>
    <w:rsid w:val="004A51EE"/>
    <w:rsid w:val="004A653E"/>
    <w:rsid w:val="004B21E3"/>
    <w:rsid w:val="004B2604"/>
    <w:rsid w:val="004B2C06"/>
    <w:rsid w:val="004C0A76"/>
    <w:rsid w:val="004C1CD6"/>
    <w:rsid w:val="004C4030"/>
    <w:rsid w:val="004D3390"/>
    <w:rsid w:val="004F0B88"/>
    <w:rsid w:val="004F7548"/>
    <w:rsid w:val="00501D14"/>
    <w:rsid w:val="00510DA0"/>
    <w:rsid w:val="00512EDA"/>
    <w:rsid w:val="0051507C"/>
    <w:rsid w:val="00520CE8"/>
    <w:rsid w:val="00521198"/>
    <w:rsid w:val="005229FC"/>
    <w:rsid w:val="00522C16"/>
    <w:rsid w:val="00523407"/>
    <w:rsid w:val="00524A09"/>
    <w:rsid w:val="00526690"/>
    <w:rsid w:val="005312BE"/>
    <w:rsid w:val="00540E60"/>
    <w:rsid w:val="00540F10"/>
    <w:rsid w:val="005420F6"/>
    <w:rsid w:val="00542BC3"/>
    <w:rsid w:val="005563B4"/>
    <w:rsid w:val="005618FD"/>
    <w:rsid w:val="00561C30"/>
    <w:rsid w:val="0057485D"/>
    <w:rsid w:val="00586ABE"/>
    <w:rsid w:val="005940B2"/>
    <w:rsid w:val="00596364"/>
    <w:rsid w:val="00597366"/>
    <w:rsid w:val="005A2465"/>
    <w:rsid w:val="005A56A4"/>
    <w:rsid w:val="005B3231"/>
    <w:rsid w:val="005B57CF"/>
    <w:rsid w:val="005B7123"/>
    <w:rsid w:val="005C355C"/>
    <w:rsid w:val="005C4B5E"/>
    <w:rsid w:val="005C59DC"/>
    <w:rsid w:val="005C6778"/>
    <w:rsid w:val="005C7C4C"/>
    <w:rsid w:val="005D03D0"/>
    <w:rsid w:val="005D5846"/>
    <w:rsid w:val="005E0528"/>
    <w:rsid w:val="005E1CBD"/>
    <w:rsid w:val="005E3864"/>
    <w:rsid w:val="005E4481"/>
    <w:rsid w:val="005E598F"/>
    <w:rsid w:val="005F150D"/>
    <w:rsid w:val="005F297A"/>
    <w:rsid w:val="005F5DB3"/>
    <w:rsid w:val="006009C6"/>
    <w:rsid w:val="006035D6"/>
    <w:rsid w:val="00604569"/>
    <w:rsid w:val="006101EA"/>
    <w:rsid w:val="00611916"/>
    <w:rsid w:val="00612BDD"/>
    <w:rsid w:val="00623CCC"/>
    <w:rsid w:val="0063114C"/>
    <w:rsid w:val="00633E41"/>
    <w:rsid w:val="006349FA"/>
    <w:rsid w:val="00636D01"/>
    <w:rsid w:val="0064303D"/>
    <w:rsid w:val="00644F70"/>
    <w:rsid w:val="00650D54"/>
    <w:rsid w:val="00652D07"/>
    <w:rsid w:val="00660F9A"/>
    <w:rsid w:val="00664F6F"/>
    <w:rsid w:val="006767CC"/>
    <w:rsid w:val="00682A6F"/>
    <w:rsid w:val="00682F6E"/>
    <w:rsid w:val="00683E4E"/>
    <w:rsid w:val="006840BE"/>
    <w:rsid w:val="00692D0A"/>
    <w:rsid w:val="00692EEB"/>
    <w:rsid w:val="00694851"/>
    <w:rsid w:val="006B1544"/>
    <w:rsid w:val="006B23E3"/>
    <w:rsid w:val="006C2314"/>
    <w:rsid w:val="006C6768"/>
    <w:rsid w:val="006D3379"/>
    <w:rsid w:val="006E1ECE"/>
    <w:rsid w:val="006E6847"/>
    <w:rsid w:val="006E7207"/>
    <w:rsid w:val="006F201A"/>
    <w:rsid w:val="007011BE"/>
    <w:rsid w:val="007011E7"/>
    <w:rsid w:val="007017AE"/>
    <w:rsid w:val="00702996"/>
    <w:rsid w:val="0070436C"/>
    <w:rsid w:val="00704FB0"/>
    <w:rsid w:val="0070568F"/>
    <w:rsid w:val="00711D5D"/>
    <w:rsid w:val="00713558"/>
    <w:rsid w:val="007321D7"/>
    <w:rsid w:val="00735868"/>
    <w:rsid w:val="00745633"/>
    <w:rsid w:val="00750394"/>
    <w:rsid w:val="00750A89"/>
    <w:rsid w:val="00751B3C"/>
    <w:rsid w:val="00751D9D"/>
    <w:rsid w:val="007530DB"/>
    <w:rsid w:val="007548A5"/>
    <w:rsid w:val="00755D38"/>
    <w:rsid w:val="00756666"/>
    <w:rsid w:val="0075710A"/>
    <w:rsid w:val="00757E3B"/>
    <w:rsid w:val="007642E7"/>
    <w:rsid w:val="00766C9A"/>
    <w:rsid w:val="00772CFA"/>
    <w:rsid w:val="00795192"/>
    <w:rsid w:val="00795204"/>
    <w:rsid w:val="007A65C3"/>
    <w:rsid w:val="007B0C58"/>
    <w:rsid w:val="007B67AA"/>
    <w:rsid w:val="007B6C7E"/>
    <w:rsid w:val="007C211C"/>
    <w:rsid w:val="007C3444"/>
    <w:rsid w:val="007C632C"/>
    <w:rsid w:val="007C67CD"/>
    <w:rsid w:val="007D1503"/>
    <w:rsid w:val="007D473A"/>
    <w:rsid w:val="007E72C1"/>
    <w:rsid w:val="007F039A"/>
    <w:rsid w:val="007F5B1B"/>
    <w:rsid w:val="007F7E3E"/>
    <w:rsid w:val="0080328F"/>
    <w:rsid w:val="00804844"/>
    <w:rsid w:val="0080565D"/>
    <w:rsid w:val="00806205"/>
    <w:rsid w:val="008065B6"/>
    <w:rsid w:val="00807EF6"/>
    <w:rsid w:val="0081057F"/>
    <w:rsid w:val="00812879"/>
    <w:rsid w:val="00813188"/>
    <w:rsid w:val="00824ED2"/>
    <w:rsid w:val="00844387"/>
    <w:rsid w:val="008505EC"/>
    <w:rsid w:val="008535BE"/>
    <w:rsid w:val="00863428"/>
    <w:rsid w:val="008639B2"/>
    <w:rsid w:val="0086788E"/>
    <w:rsid w:val="00873225"/>
    <w:rsid w:val="00877929"/>
    <w:rsid w:val="00880BEF"/>
    <w:rsid w:val="00890184"/>
    <w:rsid w:val="00890C6F"/>
    <w:rsid w:val="0089197A"/>
    <w:rsid w:val="00894C74"/>
    <w:rsid w:val="008A2DF7"/>
    <w:rsid w:val="008A4312"/>
    <w:rsid w:val="008A5CF6"/>
    <w:rsid w:val="008A7026"/>
    <w:rsid w:val="008B6365"/>
    <w:rsid w:val="008B7368"/>
    <w:rsid w:val="008C16DC"/>
    <w:rsid w:val="008C27C1"/>
    <w:rsid w:val="008C547F"/>
    <w:rsid w:val="008C570B"/>
    <w:rsid w:val="008D0B5D"/>
    <w:rsid w:val="008D12C6"/>
    <w:rsid w:val="008D451A"/>
    <w:rsid w:val="008D4CE8"/>
    <w:rsid w:val="008D6632"/>
    <w:rsid w:val="008E087B"/>
    <w:rsid w:val="008E1006"/>
    <w:rsid w:val="008E6483"/>
    <w:rsid w:val="008F162B"/>
    <w:rsid w:val="008F57B3"/>
    <w:rsid w:val="008F66C8"/>
    <w:rsid w:val="00901109"/>
    <w:rsid w:val="009024C1"/>
    <w:rsid w:val="00910F49"/>
    <w:rsid w:val="00911CEE"/>
    <w:rsid w:val="0091487A"/>
    <w:rsid w:val="00914CE9"/>
    <w:rsid w:val="00916E28"/>
    <w:rsid w:val="00932F25"/>
    <w:rsid w:val="00937793"/>
    <w:rsid w:val="009558F8"/>
    <w:rsid w:val="009578E5"/>
    <w:rsid w:val="00961D50"/>
    <w:rsid w:val="0097283D"/>
    <w:rsid w:val="009733AF"/>
    <w:rsid w:val="00974393"/>
    <w:rsid w:val="00975161"/>
    <w:rsid w:val="009947F8"/>
    <w:rsid w:val="00996B55"/>
    <w:rsid w:val="009A01D5"/>
    <w:rsid w:val="009A1057"/>
    <w:rsid w:val="009A166C"/>
    <w:rsid w:val="009A1993"/>
    <w:rsid w:val="009A269A"/>
    <w:rsid w:val="009A4598"/>
    <w:rsid w:val="009A56FD"/>
    <w:rsid w:val="009B54EE"/>
    <w:rsid w:val="009B76D1"/>
    <w:rsid w:val="009B7F0E"/>
    <w:rsid w:val="009C087B"/>
    <w:rsid w:val="009E0854"/>
    <w:rsid w:val="009E2407"/>
    <w:rsid w:val="009E5187"/>
    <w:rsid w:val="009F079F"/>
    <w:rsid w:val="009F137C"/>
    <w:rsid w:val="00A01021"/>
    <w:rsid w:val="00A139D0"/>
    <w:rsid w:val="00A161CE"/>
    <w:rsid w:val="00A21192"/>
    <w:rsid w:val="00A31FB9"/>
    <w:rsid w:val="00A33CC6"/>
    <w:rsid w:val="00A355C4"/>
    <w:rsid w:val="00A355E6"/>
    <w:rsid w:val="00A44810"/>
    <w:rsid w:val="00A506E0"/>
    <w:rsid w:val="00A50FB9"/>
    <w:rsid w:val="00A512FC"/>
    <w:rsid w:val="00A64E87"/>
    <w:rsid w:val="00A76009"/>
    <w:rsid w:val="00A769D5"/>
    <w:rsid w:val="00A82A63"/>
    <w:rsid w:val="00A82DBB"/>
    <w:rsid w:val="00A8491B"/>
    <w:rsid w:val="00A86B73"/>
    <w:rsid w:val="00A92734"/>
    <w:rsid w:val="00AA6421"/>
    <w:rsid w:val="00AA645F"/>
    <w:rsid w:val="00AC0093"/>
    <w:rsid w:val="00AC39F2"/>
    <w:rsid w:val="00AD2640"/>
    <w:rsid w:val="00AD4212"/>
    <w:rsid w:val="00AD676C"/>
    <w:rsid w:val="00AE18B6"/>
    <w:rsid w:val="00AF13C3"/>
    <w:rsid w:val="00AF3A7B"/>
    <w:rsid w:val="00B0316D"/>
    <w:rsid w:val="00B0486F"/>
    <w:rsid w:val="00B15AC7"/>
    <w:rsid w:val="00B232FA"/>
    <w:rsid w:val="00B2358D"/>
    <w:rsid w:val="00B33990"/>
    <w:rsid w:val="00B55CCA"/>
    <w:rsid w:val="00B56EA3"/>
    <w:rsid w:val="00B61434"/>
    <w:rsid w:val="00B62285"/>
    <w:rsid w:val="00B6252B"/>
    <w:rsid w:val="00B65A6D"/>
    <w:rsid w:val="00B66577"/>
    <w:rsid w:val="00B7085C"/>
    <w:rsid w:val="00B71250"/>
    <w:rsid w:val="00B74205"/>
    <w:rsid w:val="00B84655"/>
    <w:rsid w:val="00B8716F"/>
    <w:rsid w:val="00B93BC6"/>
    <w:rsid w:val="00B94471"/>
    <w:rsid w:val="00B94DD5"/>
    <w:rsid w:val="00B9648C"/>
    <w:rsid w:val="00B969CA"/>
    <w:rsid w:val="00B973EC"/>
    <w:rsid w:val="00B97712"/>
    <w:rsid w:val="00BA01BE"/>
    <w:rsid w:val="00BA7576"/>
    <w:rsid w:val="00BB09D7"/>
    <w:rsid w:val="00BB588E"/>
    <w:rsid w:val="00BC7B3F"/>
    <w:rsid w:val="00BD4A6A"/>
    <w:rsid w:val="00BD4A93"/>
    <w:rsid w:val="00BD4CEF"/>
    <w:rsid w:val="00BE4EAD"/>
    <w:rsid w:val="00BE6F65"/>
    <w:rsid w:val="00BF060E"/>
    <w:rsid w:val="00BF1688"/>
    <w:rsid w:val="00BF6765"/>
    <w:rsid w:val="00C002F9"/>
    <w:rsid w:val="00C0207D"/>
    <w:rsid w:val="00C066CC"/>
    <w:rsid w:val="00C11637"/>
    <w:rsid w:val="00C135BC"/>
    <w:rsid w:val="00C23A4C"/>
    <w:rsid w:val="00C24DE1"/>
    <w:rsid w:val="00C24E3D"/>
    <w:rsid w:val="00C36549"/>
    <w:rsid w:val="00C41248"/>
    <w:rsid w:val="00C42DAA"/>
    <w:rsid w:val="00C44893"/>
    <w:rsid w:val="00C46151"/>
    <w:rsid w:val="00C5040B"/>
    <w:rsid w:val="00C50812"/>
    <w:rsid w:val="00C50F9B"/>
    <w:rsid w:val="00C54F50"/>
    <w:rsid w:val="00C56CD5"/>
    <w:rsid w:val="00C62E73"/>
    <w:rsid w:val="00C671B0"/>
    <w:rsid w:val="00C747FF"/>
    <w:rsid w:val="00C76070"/>
    <w:rsid w:val="00C84ECD"/>
    <w:rsid w:val="00C90249"/>
    <w:rsid w:val="00C94521"/>
    <w:rsid w:val="00C95D20"/>
    <w:rsid w:val="00C97637"/>
    <w:rsid w:val="00CA529E"/>
    <w:rsid w:val="00CA566B"/>
    <w:rsid w:val="00CA635E"/>
    <w:rsid w:val="00CA6DC7"/>
    <w:rsid w:val="00CA7473"/>
    <w:rsid w:val="00CB2D14"/>
    <w:rsid w:val="00CB3505"/>
    <w:rsid w:val="00CB4580"/>
    <w:rsid w:val="00CB4FAC"/>
    <w:rsid w:val="00CC0F10"/>
    <w:rsid w:val="00CC4680"/>
    <w:rsid w:val="00CD30A7"/>
    <w:rsid w:val="00CE0DF3"/>
    <w:rsid w:val="00CE296E"/>
    <w:rsid w:val="00CE3A4C"/>
    <w:rsid w:val="00CF0664"/>
    <w:rsid w:val="00CF3135"/>
    <w:rsid w:val="00CF5E0A"/>
    <w:rsid w:val="00D00EE6"/>
    <w:rsid w:val="00D03FDB"/>
    <w:rsid w:val="00D05593"/>
    <w:rsid w:val="00D0785D"/>
    <w:rsid w:val="00D152A3"/>
    <w:rsid w:val="00D27F06"/>
    <w:rsid w:val="00D3160D"/>
    <w:rsid w:val="00D42F24"/>
    <w:rsid w:val="00D43A4E"/>
    <w:rsid w:val="00D51D0B"/>
    <w:rsid w:val="00D5679B"/>
    <w:rsid w:val="00D6022C"/>
    <w:rsid w:val="00D64F50"/>
    <w:rsid w:val="00D67AD0"/>
    <w:rsid w:val="00D73EFE"/>
    <w:rsid w:val="00D776FB"/>
    <w:rsid w:val="00D806C6"/>
    <w:rsid w:val="00D84ADB"/>
    <w:rsid w:val="00D92086"/>
    <w:rsid w:val="00DC0ADD"/>
    <w:rsid w:val="00DC1095"/>
    <w:rsid w:val="00DC1775"/>
    <w:rsid w:val="00DC52CC"/>
    <w:rsid w:val="00DC5FE9"/>
    <w:rsid w:val="00DC7186"/>
    <w:rsid w:val="00DD6260"/>
    <w:rsid w:val="00DE18B0"/>
    <w:rsid w:val="00DE5475"/>
    <w:rsid w:val="00DF14C9"/>
    <w:rsid w:val="00DF2F02"/>
    <w:rsid w:val="00DF64C2"/>
    <w:rsid w:val="00E034D9"/>
    <w:rsid w:val="00E1223B"/>
    <w:rsid w:val="00E23B05"/>
    <w:rsid w:val="00E24928"/>
    <w:rsid w:val="00E27443"/>
    <w:rsid w:val="00E32386"/>
    <w:rsid w:val="00E453C1"/>
    <w:rsid w:val="00E53145"/>
    <w:rsid w:val="00E607B1"/>
    <w:rsid w:val="00E62700"/>
    <w:rsid w:val="00E638C5"/>
    <w:rsid w:val="00E662CC"/>
    <w:rsid w:val="00E6740F"/>
    <w:rsid w:val="00E67497"/>
    <w:rsid w:val="00E70D89"/>
    <w:rsid w:val="00E74F3C"/>
    <w:rsid w:val="00E76EFE"/>
    <w:rsid w:val="00E77378"/>
    <w:rsid w:val="00E80016"/>
    <w:rsid w:val="00E82980"/>
    <w:rsid w:val="00E85449"/>
    <w:rsid w:val="00E87E02"/>
    <w:rsid w:val="00E91FF5"/>
    <w:rsid w:val="00E95EEA"/>
    <w:rsid w:val="00E97E9B"/>
    <w:rsid w:val="00EA1FF8"/>
    <w:rsid w:val="00EA28F8"/>
    <w:rsid w:val="00EA32E4"/>
    <w:rsid w:val="00EA5C86"/>
    <w:rsid w:val="00EA691C"/>
    <w:rsid w:val="00EC2532"/>
    <w:rsid w:val="00EC2CC1"/>
    <w:rsid w:val="00ED323F"/>
    <w:rsid w:val="00ED40BD"/>
    <w:rsid w:val="00EE1342"/>
    <w:rsid w:val="00EE1666"/>
    <w:rsid w:val="00EE6952"/>
    <w:rsid w:val="00EE6FC1"/>
    <w:rsid w:val="00EF4558"/>
    <w:rsid w:val="00EF72A6"/>
    <w:rsid w:val="00F0127B"/>
    <w:rsid w:val="00F03D60"/>
    <w:rsid w:val="00F0634A"/>
    <w:rsid w:val="00F07820"/>
    <w:rsid w:val="00F13854"/>
    <w:rsid w:val="00F14D43"/>
    <w:rsid w:val="00F158AC"/>
    <w:rsid w:val="00F20720"/>
    <w:rsid w:val="00F2140C"/>
    <w:rsid w:val="00F21AFC"/>
    <w:rsid w:val="00F2590A"/>
    <w:rsid w:val="00F33DF3"/>
    <w:rsid w:val="00F40EA8"/>
    <w:rsid w:val="00F43235"/>
    <w:rsid w:val="00F562C0"/>
    <w:rsid w:val="00F60159"/>
    <w:rsid w:val="00F6080C"/>
    <w:rsid w:val="00F62CAE"/>
    <w:rsid w:val="00F62DF4"/>
    <w:rsid w:val="00F723F4"/>
    <w:rsid w:val="00F73672"/>
    <w:rsid w:val="00F8136E"/>
    <w:rsid w:val="00F9166A"/>
    <w:rsid w:val="00F957AB"/>
    <w:rsid w:val="00F9672F"/>
    <w:rsid w:val="00F97789"/>
    <w:rsid w:val="00FA151E"/>
    <w:rsid w:val="00FA18DA"/>
    <w:rsid w:val="00FA1D89"/>
    <w:rsid w:val="00FA23B7"/>
    <w:rsid w:val="00FA3260"/>
    <w:rsid w:val="00FB5ED2"/>
    <w:rsid w:val="00FB6AEE"/>
    <w:rsid w:val="00FB7B70"/>
    <w:rsid w:val="00FC2732"/>
    <w:rsid w:val="00FC4CCD"/>
    <w:rsid w:val="00FC6171"/>
    <w:rsid w:val="00FD13B3"/>
    <w:rsid w:val="00FD3A31"/>
    <w:rsid w:val="00FD57C1"/>
    <w:rsid w:val="00FD5FDC"/>
    <w:rsid w:val="00FD6EA0"/>
    <w:rsid w:val="00FE0702"/>
    <w:rsid w:val="00FE36E9"/>
    <w:rsid w:val="00FE3BB0"/>
    <w:rsid w:val="00FF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5CC02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0" w:unhideWhenUsed="0" w:qFormat="1"/>
    <w:lsdException w:name="index 1" w:semiHidden="0" w:unhideWhenUsed="0"/>
    <w:lsdException w:name="index 2" w:semiHidden="0" w:unhideWhenUsed="0"/>
    <w:lsdException w:name="caption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45F"/>
  </w:style>
  <w:style w:type="paragraph" w:styleId="Heading1">
    <w:name w:val="heading 1"/>
    <w:basedOn w:val="Normal"/>
    <w:next w:val="Normal"/>
    <w:qFormat/>
    <w:rsid w:val="00280E4F"/>
    <w:pPr>
      <w:keepNext/>
      <w:jc w:val="right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1E6E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80E4F"/>
    <w:pPr>
      <w:keepNext/>
      <w:ind w:right="-990"/>
      <w:jc w:val="right"/>
      <w:outlineLvl w:val="2"/>
    </w:pPr>
    <w:rPr>
      <w:b/>
      <w:sz w:val="24"/>
    </w:rPr>
  </w:style>
  <w:style w:type="paragraph" w:styleId="Heading9">
    <w:name w:val="heading 9"/>
    <w:basedOn w:val="Normal"/>
    <w:next w:val="Normal"/>
    <w:qFormat/>
    <w:rsid w:val="00280E4F"/>
    <w:pPr>
      <w:keepNext/>
      <w:ind w:left="720" w:hanging="720"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280E4F"/>
    <w:rPr>
      <w:sz w:val="24"/>
    </w:rPr>
  </w:style>
  <w:style w:type="paragraph" w:customStyle="1" w:styleId="choolofMedicine">
    <w:name w:val="chool of Medicine"/>
    <w:basedOn w:val="Normal"/>
    <w:rsid w:val="00280E4F"/>
    <w:rPr>
      <w:sz w:val="24"/>
    </w:rPr>
  </w:style>
  <w:style w:type="paragraph" w:styleId="FootnoteText">
    <w:name w:val="footnote text"/>
    <w:basedOn w:val="Normal"/>
    <w:semiHidden/>
    <w:rsid w:val="00280E4F"/>
  </w:style>
  <w:style w:type="character" w:styleId="CommentReference">
    <w:name w:val="annotation reference"/>
    <w:semiHidden/>
    <w:rsid w:val="00280E4F"/>
    <w:rPr>
      <w:sz w:val="16"/>
    </w:rPr>
  </w:style>
  <w:style w:type="paragraph" w:styleId="CommentText">
    <w:name w:val="annotation text"/>
    <w:basedOn w:val="Normal"/>
    <w:semiHidden/>
    <w:rsid w:val="00280E4F"/>
    <w:rPr>
      <w:rFonts w:ascii="Dutch" w:hAnsi="Dutch"/>
    </w:rPr>
  </w:style>
  <w:style w:type="paragraph" w:styleId="BalloonText">
    <w:name w:val="Balloon Text"/>
    <w:basedOn w:val="Normal"/>
    <w:semiHidden/>
    <w:rsid w:val="00280E4F"/>
    <w:rPr>
      <w:rFonts w:ascii="Tahoma" w:hAnsi="Tahoma" w:cs="Tahoma"/>
      <w:sz w:val="16"/>
      <w:szCs w:val="16"/>
    </w:rPr>
  </w:style>
  <w:style w:type="paragraph" w:customStyle="1" w:styleId="Exhibit">
    <w:name w:val="Exhibit"/>
    <w:basedOn w:val="Normal"/>
    <w:rsid w:val="00A86B73"/>
    <w:pPr>
      <w:shd w:val="clear" w:color="auto" w:fill="FFFFFF"/>
      <w:ind w:left="720"/>
      <w:jc w:val="both"/>
    </w:pPr>
    <w:rPr>
      <w:sz w:val="24"/>
    </w:rPr>
  </w:style>
  <w:style w:type="paragraph" w:styleId="CommentSubject">
    <w:name w:val="annotation subject"/>
    <w:basedOn w:val="CommentText"/>
    <w:next w:val="CommentText"/>
    <w:semiHidden/>
    <w:rsid w:val="008F57B3"/>
    <w:rPr>
      <w:rFonts w:ascii="Times New Roman" w:hAnsi="Times New Roman"/>
      <w:b/>
      <w:bCs/>
    </w:rPr>
  </w:style>
  <w:style w:type="table" w:styleId="TableGrid">
    <w:name w:val="Table Grid"/>
    <w:basedOn w:val="TableNormal"/>
    <w:rsid w:val="00FA23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11CEE"/>
    <w:rPr>
      <w:vertAlign w:val="superscript"/>
    </w:rPr>
  </w:style>
  <w:style w:type="paragraph" w:styleId="ListNumber2">
    <w:name w:val="List Number 2"/>
    <w:basedOn w:val="Normal"/>
    <w:rsid w:val="00611916"/>
    <w:pPr>
      <w:shd w:val="clear" w:color="auto" w:fill="FFFFFF"/>
      <w:jc w:val="both"/>
    </w:pPr>
    <w:rPr>
      <w:sz w:val="24"/>
    </w:rPr>
  </w:style>
  <w:style w:type="paragraph" w:customStyle="1" w:styleId="hang">
    <w:name w:val="hang"/>
    <w:basedOn w:val="Normal"/>
    <w:rsid w:val="00611916"/>
    <w:pPr>
      <w:shd w:val="clear" w:color="auto" w:fill="FFFFFF"/>
      <w:tabs>
        <w:tab w:val="left" w:pos="100"/>
        <w:tab w:val="left" w:pos="300"/>
      </w:tabs>
      <w:spacing w:after="120" w:line="240" w:lineRule="atLeast"/>
      <w:ind w:left="300" w:hanging="300"/>
    </w:pPr>
    <w:rPr>
      <w:rFonts w:ascii="Palatino" w:hAnsi="Palatino"/>
    </w:rPr>
  </w:style>
  <w:style w:type="character" w:customStyle="1" w:styleId="bodybold">
    <w:name w:val="body bold"/>
    <w:rsid w:val="00611916"/>
    <w:rPr>
      <w:b/>
    </w:rPr>
  </w:style>
  <w:style w:type="paragraph" w:styleId="BodyText">
    <w:name w:val="Body Text"/>
    <w:basedOn w:val="Normal"/>
    <w:rsid w:val="004723CF"/>
    <w:rPr>
      <w:sz w:val="24"/>
    </w:rPr>
  </w:style>
  <w:style w:type="paragraph" w:styleId="BodyText2">
    <w:name w:val="Body Text 2"/>
    <w:basedOn w:val="Normal"/>
    <w:rsid w:val="004723CF"/>
    <w:pPr>
      <w:spacing w:before="120" w:after="120"/>
    </w:pPr>
    <w:rPr>
      <w:sz w:val="22"/>
    </w:rPr>
  </w:style>
  <w:style w:type="character" w:styleId="Strong">
    <w:name w:val="Strong"/>
    <w:qFormat/>
    <w:rsid w:val="00B973EC"/>
    <w:rPr>
      <w:b/>
      <w:bCs/>
    </w:rPr>
  </w:style>
  <w:style w:type="paragraph" w:styleId="Header">
    <w:name w:val="header"/>
    <w:basedOn w:val="Normal"/>
    <w:link w:val="HeaderChar"/>
    <w:rsid w:val="00683E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83E4E"/>
  </w:style>
  <w:style w:type="paragraph" w:styleId="Footer">
    <w:name w:val="footer"/>
    <w:basedOn w:val="Normal"/>
    <w:link w:val="FooterChar"/>
    <w:rsid w:val="00683E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83E4E"/>
  </w:style>
  <w:style w:type="paragraph" w:styleId="ListParagraph">
    <w:name w:val="List Paragraph"/>
    <w:basedOn w:val="Normal"/>
    <w:uiPriority w:val="34"/>
    <w:qFormat/>
    <w:rsid w:val="003474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0" w:unhideWhenUsed="0" w:qFormat="1"/>
    <w:lsdException w:name="index 1" w:semiHidden="0" w:unhideWhenUsed="0"/>
    <w:lsdException w:name="index 2" w:semiHidden="0" w:unhideWhenUsed="0"/>
    <w:lsdException w:name="caption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45F"/>
  </w:style>
  <w:style w:type="paragraph" w:styleId="Heading1">
    <w:name w:val="heading 1"/>
    <w:basedOn w:val="Normal"/>
    <w:next w:val="Normal"/>
    <w:qFormat/>
    <w:rsid w:val="00280E4F"/>
    <w:pPr>
      <w:keepNext/>
      <w:jc w:val="right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1E6E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80E4F"/>
    <w:pPr>
      <w:keepNext/>
      <w:ind w:right="-990"/>
      <w:jc w:val="right"/>
      <w:outlineLvl w:val="2"/>
    </w:pPr>
    <w:rPr>
      <w:b/>
      <w:sz w:val="24"/>
    </w:rPr>
  </w:style>
  <w:style w:type="paragraph" w:styleId="Heading9">
    <w:name w:val="heading 9"/>
    <w:basedOn w:val="Normal"/>
    <w:next w:val="Normal"/>
    <w:qFormat/>
    <w:rsid w:val="00280E4F"/>
    <w:pPr>
      <w:keepNext/>
      <w:ind w:left="720" w:hanging="720"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280E4F"/>
    <w:rPr>
      <w:sz w:val="24"/>
    </w:rPr>
  </w:style>
  <w:style w:type="paragraph" w:customStyle="1" w:styleId="choolofMedicine">
    <w:name w:val="chool of Medicine"/>
    <w:basedOn w:val="Normal"/>
    <w:rsid w:val="00280E4F"/>
    <w:rPr>
      <w:sz w:val="24"/>
    </w:rPr>
  </w:style>
  <w:style w:type="paragraph" w:styleId="FootnoteText">
    <w:name w:val="footnote text"/>
    <w:basedOn w:val="Normal"/>
    <w:semiHidden/>
    <w:rsid w:val="00280E4F"/>
  </w:style>
  <w:style w:type="character" w:styleId="CommentReference">
    <w:name w:val="annotation reference"/>
    <w:semiHidden/>
    <w:rsid w:val="00280E4F"/>
    <w:rPr>
      <w:sz w:val="16"/>
    </w:rPr>
  </w:style>
  <w:style w:type="paragraph" w:styleId="CommentText">
    <w:name w:val="annotation text"/>
    <w:basedOn w:val="Normal"/>
    <w:semiHidden/>
    <w:rsid w:val="00280E4F"/>
    <w:rPr>
      <w:rFonts w:ascii="Dutch" w:hAnsi="Dutch"/>
    </w:rPr>
  </w:style>
  <w:style w:type="paragraph" w:styleId="BalloonText">
    <w:name w:val="Balloon Text"/>
    <w:basedOn w:val="Normal"/>
    <w:semiHidden/>
    <w:rsid w:val="00280E4F"/>
    <w:rPr>
      <w:rFonts w:ascii="Tahoma" w:hAnsi="Tahoma" w:cs="Tahoma"/>
      <w:sz w:val="16"/>
      <w:szCs w:val="16"/>
    </w:rPr>
  </w:style>
  <w:style w:type="paragraph" w:customStyle="1" w:styleId="Exhibit">
    <w:name w:val="Exhibit"/>
    <w:basedOn w:val="Normal"/>
    <w:rsid w:val="00A86B73"/>
    <w:pPr>
      <w:shd w:val="clear" w:color="auto" w:fill="FFFFFF"/>
      <w:ind w:left="720"/>
      <w:jc w:val="both"/>
    </w:pPr>
    <w:rPr>
      <w:sz w:val="24"/>
    </w:rPr>
  </w:style>
  <w:style w:type="paragraph" w:styleId="CommentSubject">
    <w:name w:val="annotation subject"/>
    <w:basedOn w:val="CommentText"/>
    <w:next w:val="CommentText"/>
    <w:semiHidden/>
    <w:rsid w:val="008F57B3"/>
    <w:rPr>
      <w:rFonts w:ascii="Times New Roman" w:hAnsi="Times New Roman"/>
      <w:b/>
      <w:bCs/>
    </w:rPr>
  </w:style>
  <w:style w:type="table" w:styleId="TableGrid">
    <w:name w:val="Table Grid"/>
    <w:basedOn w:val="TableNormal"/>
    <w:rsid w:val="00FA23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11CEE"/>
    <w:rPr>
      <w:vertAlign w:val="superscript"/>
    </w:rPr>
  </w:style>
  <w:style w:type="paragraph" w:styleId="ListNumber2">
    <w:name w:val="List Number 2"/>
    <w:basedOn w:val="Normal"/>
    <w:rsid w:val="00611916"/>
    <w:pPr>
      <w:shd w:val="clear" w:color="auto" w:fill="FFFFFF"/>
      <w:jc w:val="both"/>
    </w:pPr>
    <w:rPr>
      <w:sz w:val="24"/>
    </w:rPr>
  </w:style>
  <w:style w:type="paragraph" w:customStyle="1" w:styleId="hang">
    <w:name w:val="hang"/>
    <w:basedOn w:val="Normal"/>
    <w:rsid w:val="00611916"/>
    <w:pPr>
      <w:shd w:val="clear" w:color="auto" w:fill="FFFFFF"/>
      <w:tabs>
        <w:tab w:val="left" w:pos="100"/>
        <w:tab w:val="left" w:pos="300"/>
      </w:tabs>
      <w:spacing w:after="120" w:line="240" w:lineRule="atLeast"/>
      <w:ind w:left="300" w:hanging="300"/>
    </w:pPr>
    <w:rPr>
      <w:rFonts w:ascii="Palatino" w:hAnsi="Palatino"/>
    </w:rPr>
  </w:style>
  <w:style w:type="character" w:customStyle="1" w:styleId="bodybold">
    <w:name w:val="body bold"/>
    <w:rsid w:val="00611916"/>
    <w:rPr>
      <w:b/>
    </w:rPr>
  </w:style>
  <w:style w:type="paragraph" w:styleId="BodyText">
    <w:name w:val="Body Text"/>
    <w:basedOn w:val="Normal"/>
    <w:rsid w:val="004723CF"/>
    <w:rPr>
      <w:sz w:val="24"/>
    </w:rPr>
  </w:style>
  <w:style w:type="paragraph" w:styleId="BodyText2">
    <w:name w:val="Body Text 2"/>
    <w:basedOn w:val="Normal"/>
    <w:rsid w:val="004723CF"/>
    <w:pPr>
      <w:spacing w:before="120" w:after="120"/>
    </w:pPr>
    <w:rPr>
      <w:sz w:val="22"/>
    </w:rPr>
  </w:style>
  <w:style w:type="character" w:styleId="Strong">
    <w:name w:val="Strong"/>
    <w:qFormat/>
    <w:rsid w:val="00B973EC"/>
    <w:rPr>
      <w:b/>
      <w:bCs/>
    </w:rPr>
  </w:style>
  <w:style w:type="paragraph" w:styleId="Header">
    <w:name w:val="header"/>
    <w:basedOn w:val="Normal"/>
    <w:link w:val="HeaderChar"/>
    <w:rsid w:val="00683E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83E4E"/>
  </w:style>
  <w:style w:type="paragraph" w:styleId="Footer">
    <w:name w:val="footer"/>
    <w:basedOn w:val="Normal"/>
    <w:link w:val="FooterChar"/>
    <w:rsid w:val="00683E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83E4E"/>
  </w:style>
  <w:style w:type="paragraph" w:styleId="ListParagraph">
    <w:name w:val="List Paragraph"/>
    <w:basedOn w:val="Normal"/>
    <w:uiPriority w:val="34"/>
    <w:qFormat/>
    <w:rsid w:val="00347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image" Target="media/image1.jpeg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0041018965C148B8386E7CAFFFD3D7" ma:contentTypeVersion="6" ma:contentTypeDescription="Create a new document." ma:contentTypeScope="" ma:versionID="1c567ca390b1b89cc578236ad1e22c02">
  <xsd:schema xmlns:xsd="http://www.w3.org/2001/XMLSchema" xmlns:xs="http://www.w3.org/2001/XMLSchema" xmlns:p="http://schemas.microsoft.com/office/2006/metadata/properties" xmlns:ns2="41d4868e-e7c5-4a0f-bea8-40f63a832f74" xmlns:ns3="069370df-1b75-469d-a9d4-424b0b9f5a67" targetNamespace="http://schemas.microsoft.com/office/2006/metadata/properties" ma:root="true" ma:fieldsID="ee3739f369905226239d112920442a65" ns2:_="" ns3:_="">
    <xsd:import namespace="41d4868e-e7c5-4a0f-bea8-40f63a832f74"/>
    <xsd:import namespace="069370df-1b75-469d-a9d4-424b0b9f5a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4868e-e7c5-4a0f-bea8-40f63a832f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370df-1b75-469d-a9d4-424b0b9f5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66021-0B20-4DA8-9FC4-F069AB14C0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BAAF12-414E-450E-A54C-3D9F22ECF9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388355-F11B-4F13-8E73-8D46C7B171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4868e-e7c5-4a0f-bea8-40f63a832f74"/>
    <ds:schemaRef ds:uri="069370df-1b75-469d-a9d4-424b0b9f5a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EA8702-C626-8247-84E4-5E035A249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1105</Words>
  <Characters>6302</Characters>
  <Application>Microsoft Macintosh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X-</vt:lpstr>
    </vt:vector>
  </TitlesOfParts>
  <Company>Rotary International</Company>
  <LinksUpToDate>false</LinksUpToDate>
  <CharactersWithSpaces>7393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X-</dc:title>
  <dc:subject/>
  <dc:creator>Shari Wilson</dc:creator>
  <cp:keywords/>
  <cp:lastModifiedBy>Dessislava Petrova</cp:lastModifiedBy>
  <cp:revision>10</cp:revision>
  <cp:lastPrinted>2018-01-08T22:05:00Z</cp:lastPrinted>
  <dcterms:created xsi:type="dcterms:W3CDTF">2018-08-31T18:42:00Z</dcterms:created>
  <dcterms:modified xsi:type="dcterms:W3CDTF">2018-10-15T17:34:00Z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/>
  </property>
  <property fmtid="{D5CDD505-2E9C-101B-9397-08002B2CF9AE}" pid="3" name="Description0">
    <vt:lpwstr>Use this template when creating Board or Trustee items.  This replaces the Item Formulator.</vt:lpwstr>
  </property>
  <property fmtid="{D5CDD505-2E9C-101B-9397-08002B2CF9AE}" pid="4" name="Status">
    <vt:lpwstr>Final</vt:lpwstr>
  </property>
  <property fmtid="{D5CDD505-2E9C-101B-9397-08002B2CF9AE}" pid="5" name="ContentTypeId">
    <vt:lpwstr>0x0101001C0041018965C148B8386E7CAFFFD3D7</vt:lpwstr>
  </property>
</Properties>
</file>